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E8" w:rsidRPr="008D39BF" w:rsidRDefault="00AF5838" w:rsidP="00D128E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D128E8" w:rsidRPr="008D39BF" w:rsidRDefault="00AF5838" w:rsidP="00D128E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D128E8" w:rsidRPr="008D39BF" w:rsidRDefault="00AF5838" w:rsidP="00D128E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D128E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128E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D128E8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D128E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D128E8" w:rsidRPr="008D39BF">
        <w:rPr>
          <w:sz w:val="24"/>
          <w:szCs w:val="24"/>
          <w:lang w:val="sr-Cyrl-CS"/>
        </w:rPr>
        <w:t xml:space="preserve">, </w:t>
      </w:r>
    </w:p>
    <w:p w:rsidR="00D128E8" w:rsidRPr="008D39BF" w:rsidRDefault="00AF5838" w:rsidP="00D128E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D128E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D128E8" w:rsidRPr="008D39BF">
        <w:rPr>
          <w:sz w:val="24"/>
          <w:szCs w:val="24"/>
          <w:lang w:val="sr-Cyrl-CS"/>
        </w:rPr>
        <w:t xml:space="preserve"> </w:t>
      </w:r>
    </w:p>
    <w:p w:rsidR="00D128E8" w:rsidRPr="008D39BF" w:rsidRDefault="00AF5838" w:rsidP="00D128E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D128E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D128E8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6C639F" w:rsidRPr="00D9184D" w:rsidRDefault="00D128E8" w:rsidP="006C639F">
      <w:pPr>
        <w:rPr>
          <w:b/>
          <w:bCs/>
          <w:lang w:val="sr-Cyrl-CS"/>
        </w:rPr>
      </w:pPr>
      <w:r w:rsidRPr="008D39B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="006C639F" w:rsidRPr="006C639F">
        <w:rPr>
          <w:bCs/>
          <w:lang w:val="sr-Cyrl-CS"/>
        </w:rPr>
        <w:t>06-2/</w:t>
      </w:r>
      <w:r w:rsidR="006C639F" w:rsidRPr="006C639F">
        <w:rPr>
          <w:bCs/>
          <w:lang w:val="sr-Cyrl-CS"/>
        </w:rPr>
        <w:softHyphen/>
      </w:r>
      <w:r w:rsidR="006C639F" w:rsidRPr="006C639F">
        <w:rPr>
          <w:bCs/>
          <w:lang w:val="sr-Cyrl-CS"/>
        </w:rPr>
        <w:softHyphen/>
      </w:r>
      <w:r w:rsidR="006C639F" w:rsidRPr="006C639F">
        <w:rPr>
          <w:bCs/>
          <w:lang w:val="sr-Cyrl-CS"/>
        </w:rPr>
        <w:softHyphen/>
        <w:t>23-</w:t>
      </w:r>
      <w:r w:rsidR="006C639F" w:rsidRPr="006C639F">
        <w:rPr>
          <w:bCs/>
        </w:rPr>
        <w:t>1</w:t>
      </w:r>
      <w:r w:rsidR="006C639F" w:rsidRPr="006C639F">
        <w:rPr>
          <w:bCs/>
          <w:lang w:val="sr-Cyrl-CS"/>
        </w:rPr>
        <w:t>3</w:t>
      </w:r>
    </w:p>
    <w:p w:rsidR="00D128E8" w:rsidRPr="008D39BF" w:rsidRDefault="00D128E8" w:rsidP="00D128E8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8</w:t>
      </w:r>
      <w:r w:rsidRPr="008D39B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januar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godine</w:t>
      </w:r>
    </w:p>
    <w:p w:rsidR="00D128E8" w:rsidRPr="008D39BF" w:rsidRDefault="00AF5838" w:rsidP="00D128E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D128E8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2C2403" w:rsidRDefault="002C2403" w:rsidP="002C2403">
      <w:pPr>
        <w:jc w:val="left"/>
        <w:rPr>
          <w:sz w:val="24"/>
          <w:szCs w:val="24"/>
          <w:lang w:val="ru-RU"/>
        </w:rPr>
      </w:pPr>
      <w:r w:rsidRPr="009E5267">
        <w:rPr>
          <w:sz w:val="24"/>
          <w:szCs w:val="24"/>
          <w:lang w:val="ru-RU"/>
        </w:rPr>
        <w:t xml:space="preserve">                                           </w:t>
      </w:r>
    </w:p>
    <w:p w:rsidR="00AF5838" w:rsidRDefault="00AF5838" w:rsidP="002C2403">
      <w:pPr>
        <w:jc w:val="left"/>
        <w:rPr>
          <w:sz w:val="24"/>
          <w:szCs w:val="24"/>
          <w:lang w:val="ru-RU"/>
        </w:rPr>
      </w:pPr>
    </w:p>
    <w:p w:rsidR="00AF5838" w:rsidRPr="009E5267" w:rsidRDefault="00AF5838" w:rsidP="002C2403">
      <w:pPr>
        <w:jc w:val="left"/>
        <w:rPr>
          <w:sz w:val="24"/>
          <w:szCs w:val="24"/>
          <w:lang w:val="ru-RU"/>
        </w:rPr>
      </w:pPr>
    </w:p>
    <w:p w:rsidR="002C2403" w:rsidRPr="009E5267" w:rsidRDefault="002C2403" w:rsidP="002C2403">
      <w:pPr>
        <w:rPr>
          <w:sz w:val="24"/>
          <w:szCs w:val="24"/>
          <w:lang w:val="sr-Cyrl-CS"/>
        </w:rPr>
      </w:pPr>
    </w:p>
    <w:p w:rsidR="002C2403" w:rsidRPr="009E5267" w:rsidRDefault="00AF5838" w:rsidP="002C2403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D128E8" w:rsidRDefault="00AF5838" w:rsidP="00D128E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2C240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2C2403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2C2403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2C2403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2C2403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2C2403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2C2403" w:rsidRPr="009E5267">
        <w:rPr>
          <w:sz w:val="24"/>
          <w:szCs w:val="24"/>
          <w:lang w:val="ru-RU"/>
        </w:rPr>
        <w:t>,</w:t>
      </w:r>
      <w:r w:rsidR="00D128E8">
        <w:rPr>
          <w:sz w:val="24"/>
          <w:szCs w:val="24"/>
          <w:lang w:val="ru-RU"/>
        </w:rPr>
        <w:t xml:space="preserve"> </w:t>
      </w:r>
    </w:p>
    <w:p w:rsidR="002C2403" w:rsidRPr="009E5267" w:rsidRDefault="00AF5838" w:rsidP="00D128E8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DRUŠTVENU</w:t>
      </w:r>
      <w:r w:rsidR="00D128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D128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128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D128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D128E8">
        <w:rPr>
          <w:sz w:val="24"/>
          <w:szCs w:val="24"/>
          <w:lang w:val="ru-RU"/>
        </w:rPr>
        <w:t xml:space="preserve">, </w:t>
      </w:r>
      <w:r w:rsidR="002C2403" w:rsidRPr="009E5267">
        <w:rPr>
          <w:sz w:val="24"/>
          <w:szCs w:val="24"/>
          <w:lang w:val="ru-RU"/>
        </w:rPr>
        <w:t xml:space="preserve"> </w:t>
      </w:r>
    </w:p>
    <w:p w:rsidR="002C2403" w:rsidRDefault="00AF5838" w:rsidP="002C2403">
      <w:pPr>
        <w:ind w:right="-8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ODRŽANOM</w:t>
      </w:r>
      <w:r w:rsidR="002C2403" w:rsidRPr="009E5267">
        <w:rPr>
          <w:sz w:val="24"/>
          <w:szCs w:val="24"/>
          <w:lang w:val="ru-RU"/>
        </w:rPr>
        <w:t xml:space="preserve"> </w:t>
      </w:r>
      <w:r w:rsidR="002C2403">
        <w:rPr>
          <w:sz w:val="24"/>
          <w:szCs w:val="24"/>
          <w:lang w:val="ru-RU"/>
        </w:rPr>
        <w:t>2</w:t>
      </w:r>
      <w:r w:rsidR="00D128E8">
        <w:rPr>
          <w:sz w:val="24"/>
          <w:szCs w:val="24"/>
          <w:lang w:val="ru-RU"/>
        </w:rPr>
        <w:t>4</w:t>
      </w:r>
      <w:r w:rsidR="002C2403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CS"/>
        </w:rPr>
        <w:t>JANUARA</w:t>
      </w:r>
      <w:r w:rsidR="002C2403" w:rsidRPr="009E5267">
        <w:rPr>
          <w:sz w:val="24"/>
          <w:szCs w:val="24"/>
          <w:lang w:val="sr-Cyrl-CS"/>
        </w:rPr>
        <w:t xml:space="preserve"> 20</w:t>
      </w:r>
      <w:r w:rsidR="002C2403">
        <w:rPr>
          <w:sz w:val="24"/>
          <w:szCs w:val="24"/>
          <w:lang w:val="sr-Cyrl-CS"/>
        </w:rPr>
        <w:t>1</w:t>
      </w:r>
      <w:r w:rsidR="00D128E8">
        <w:rPr>
          <w:sz w:val="24"/>
          <w:szCs w:val="24"/>
          <w:lang w:val="sr-Cyrl-CS"/>
        </w:rPr>
        <w:t>3</w:t>
      </w:r>
      <w:r w:rsidR="002C2403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2C2403" w:rsidRDefault="002C2403" w:rsidP="002C2403">
      <w:pPr>
        <w:ind w:right="-80"/>
        <w:jc w:val="center"/>
        <w:rPr>
          <w:sz w:val="24"/>
          <w:szCs w:val="24"/>
          <w:lang w:val="sr-Cyrl-CS"/>
        </w:rPr>
      </w:pPr>
    </w:p>
    <w:p w:rsidR="00AF5838" w:rsidRDefault="00AF5838" w:rsidP="002C2403">
      <w:pPr>
        <w:ind w:right="-80"/>
        <w:jc w:val="center"/>
        <w:rPr>
          <w:sz w:val="24"/>
          <w:szCs w:val="24"/>
          <w:lang w:val="sr-Cyrl-CS"/>
        </w:rPr>
      </w:pPr>
    </w:p>
    <w:p w:rsidR="00AF5838" w:rsidRPr="009E5267" w:rsidRDefault="00AF5838" w:rsidP="002C2403">
      <w:pPr>
        <w:ind w:right="-80"/>
        <w:jc w:val="center"/>
        <w:rPr>
          <w:sz w:val="24"/>
          <w:szCs w:val="24"/>
          <w:lang w:val="sr-Cyrl-CS"/>
        </w:rPr>
      </w:pPr>
      <w:bookmarkStart w:id="0" w:name="_GoBack"/>
      <w:bookmarkEnd w:id="0"/>
    </w:p>
    <w:p w:rsidR="002C2403" w:rsidRPr="009E5267" w:rsidRDefault="002C2403" w:rsidP="002C2403">
      <w:pPr>
        <w:rPr>
          <w:sz w:val="24"/>
          <w:szCs w:val="24"/>
          <w:lang w:val="sr-Cyrl-CS"/>
        </w:rPr>
      </w:pP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Domu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2</w:t>
      </w:r>
      <w:r w:rsidR="00D128E8">
        <w:rPr>
          <w:sz w:val="24"/>
          <w:szCs w:val="24"/>
          <w:lang w:val="sr-Cyrl-CS"/>
        </w:rPr>
        <w:t>4</w:t>
      </w:r>
      <w:r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januara</w:t>
      </w:r>
      <w:r>
        <w:rPr>
          <w:sz w:val="24"/>
          <w:szCs w:val="24"/>
          <w:lang w:val="sr-Cyrl-CS"/>
        </w:rPr>
        <w:t xml:space="preserve"> 201</w:t>
      </w:r>
      <w:r w:rsidR="00D128E8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održano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temu</w:t>
      </w:r>
      <w:r>
        <w:rPr>
          <w:sz w:val="24"/>
          <w:szCs w:val="24"/>
          <w:lang w:val="sr-Cyrl-CS"/>
        </w:rPr>
        <w:t xml:space="preserve"> „</w:t>
      </w:r>
      <w:r w:rsidR="00AF5838">
        <w:rPr>
          <w:sz w:val="24"/>
          <w:szCs w:val="24"/>
          <w:lang w:val="sr-Cyrl-CS"/>
        </w:rPr>
        <w:t>Godinu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dana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primene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>
        <w:rPr>
          <w:sz w:val="24"/>
          <w:szCs w:val="24"/>
          <w:lang w:val="sr-Cyrl-CS"/>
        </w:rPr>
        <w:t>“.</w:t>
      </w:r>
      <w:r w:rsidR="00D128E8">
        <w:rPr>
          <w:sz w:val="24"/>
          <w:szCs w:val="24"/>
          <w:lang w:val="sr-Cyrl-CS"/>
        </w:rPr>
        <w:t xml:space="preserve"> </w:t>
      </w: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AF5838">
        <w:rPr>
          <w:sz w:val="24"/>
          <w:szCs w:val="24"/>
          <w:lang w:val="sr-Cyrl-CS"/>
        </w:rPr>
        <w:t>Konstantnin</w:t>
      </w:r>
      <w:r w:rsidR="00322FB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Arsenović</w:t>
      </w:r>
      <w:r w:rsidR="00322FB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potpredsednik</w:t>
      </w:r>
      <w:r w:rsidR="00322FB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Narodne</w:t>
      </w:r>
      <w:r w:rsidR="00322FB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skupštine</w:t>
      </w:r>
      <w:r w:rsidR="00322FB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Milica</w:t>
      </w:r>
      <w:r w:rsidR="00D128E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Dronjak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Ranka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Savić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zamenica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predsednice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Ljiljana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Lučić</w:t>
      </w:r>
      <w:r>
        <w:rPr>
          <w:sz w:val="24"/>
          <w:szCs w:val="24"/>
          <w:lang w:val="sr-Cyrl-CS"/>
        </w:rPr>
        <w:t>,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Mirjana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Dragaš</w:t>
      </w:r>
      <w:r w:rsidR="00D0529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Milanka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Jevtović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Vukojičić</w:t>
      </w:r>
      <w:r w:rsidR="00D05296">
        <w:rPr>
          <w:sz w:val="24"/>
          <w:szCs w:val="24"/>
          <w:lang w:val="sr-Cyrl-CS"/>
        </w:rPr>
        <w:t xml:space="preserve">,  </w:t>
      </w:r>
      <w:r w:rsidR="00AF5838">
        <w:rPr>
          <w:sz w:val="24"/>
          <w:szCs w:val="24"/>
          <w:lang w:val="sr-Cyrl-CS"/>
        </w:rPr>
        <w:t>članice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Vesna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Jovicki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Miljenko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Dereta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zamenici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članova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Meho</w:t>
      </w:r>
      <w:r w:rsidR="00D052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Omerović</w:t>
      </w:r>
      <w:r w:rsidR="00D0529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Slobodan</w:t>
      </w:r>
      <w:r w:rsidR="00AD50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Jeremić</w:t>
      </w:r>
      <w:r w:rsidR="00AD50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197FA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Slobodan</w:t>
      </w:r>
      <w:r w:rsidR="00197FA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Veličković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RS"/>
        </w:rPr>
        <w:t>Brankica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Janković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državna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sekretarka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Ministarstvu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rada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zapošljavanja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CS"/>
        </w:rPr>
        <w:t>Dubravka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Velat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izvršna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direkotrka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Građanskih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inicijativa</w:t>
      </w:r>
      <w:r w:rsidR="00531382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RS"/>
        </w:rPr>
        <w:t>Vladan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Jovanović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ekspert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oblasti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Jelena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Marković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koordinatorka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obrazovanje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razvoj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ljudskog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kapitala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Tima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uključivanje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smanjenje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siromaštva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Dragan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Đukić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direktor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sektora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Nacionalnoj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službi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zapošljavanje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CS"/>
        </w:rPr>
        <w:t>Maja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Stojanović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Građanskih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inicijativa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Jovana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Čanji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Aranđelović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Otvorenog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kluba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Niš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Robert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Kozma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Grupe</w:t>
      </w:r>
      <w:r w:rsidR="00531382">
        <w:rPr>
          <w:sz w:val="24"/>
          <w:szCs w:val="24"/>
          <w:lang w:val="sr-Cyrl-CS"/>
        </w:rPr>
        <w:t xml:space="preserve"> 484, </w:t>
      </w:r>
      <w:r w:rsidR="00AF5838">
        <w:rPr>
          <w:sz w:val="24"/>
          <w:szCs w:val="24"/>
          <w:lang w:val="sr-Cyrl-CS"/>
        </w:rPr>
        <w:t>Gordana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Rajkov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samostalni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život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invaliditetom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Srbije</w:t>
      </w:r>
      <w:r w:rsidR="0053138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Nadežda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Satarić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Snage</w:t>
      </w:r>
      <w:r w:rsidR="0053138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prijateljstva</w:t>
      </w:r>
      <w:r w:rsidR="00531382">
        <w:rPr>
          <w:sz w:val="24"/>
          <w:szCs w:val="24"/>
          <w:lang w:val="sr-Cyrl-CS"/>
        </w:rPr>
        <w:t xml:space="preserve"> – </w:t>
      </w:r>
      <w:r w:rsidR="00531382">
        <w:rPr>
          <w:sz w:val="24"/>
          <w:szCs w:val="24"/>
        </w:rPr>
        <w:t>Amity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predstavnici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državnih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organa</w:t>
      </w:r>
      <w:r w:rsidR="00D0413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nevladinih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organizacija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korisnika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D041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D0413F">
        <w:rPr>
          <w:sz w:val="24"/>
          <w:szCs w:val="24"/>
          <w:lang w:val="sr-Cyrl-RS"/>
        </w:rPr>
        <w:t>.</w:t>
      </w:r>
      <w:r w:rsidR="00322FB0">
        <w:rPr>
          <w:sz w:val="24"/>
          <w:szCs w:val="24"/>
          <w:lang w:val="sr-Cyrl-RS"/>
        </w:rPr>
        <w:t xml:space="preserve"> </w:t>
      </w:r>
      <w:r w:rsidR="00D0413F">
        <w:rPr>
          <w:sz w:val="24"/>
          <w:szCs w:val="24"/>
          <w:lang w:val="sr-Cyrl-RS"/>
        </w:rPr>
        <w:t xml:space="preserve"> </w:t>
      </w:r>
      <w:r w:rsidR="005A32E5">
        <w:rPr>
          <w:sz w:val="24"/>
          <w:szCs w:val="24"/>
          <w:lang w:val="sr-Cyrl-RS"/>
        </w:rPr>
        <w:t xml:space="preserve"> </w:t>
      </w:r>
      <w:r w:rsidR="006D40B5">
        <w:rPr>
          <w:sz w:val="24"/>
          <w:szCs w:val="24"/>
          <w:lang w:val="sr-Cyrl-RS"/>
        </w:rPr>
        <w:t xml:space="preserve"> </w:t>
      </w:r>
    </w:p>
    <w:p w:rsidR="007D7496" w:rsidRPr="007D7496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Milica</w:t>
      </w:r>
      <w:r w:rsidR="00D128E8"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Dronjak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otvarajući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skup</w:t>
      </w:r>
      <w:r w:rsidR="00717FC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rekla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17FC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17FC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javno</w:t>
      </w:r>
      <w:r w:rsidR="00717FC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organizovano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Građanskih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inicijativa</w:t>
      </w:r>
      <w:r w:rsidR="007D749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povod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bio</w:t>
      </w:r>
      <w:r w:rsidR="00717FC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godinu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dana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primene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predstavljanje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</w:rPr>
        <w:t>Izveštaja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</w:rPr>
        <w:t>primen</w:t>
      </w:r>
      <w:r w:rsidR="00AF5838">
        <w:rPr>
          <w:sz w:val="24"/>
          <w:szCs w:val="24"/>
          <w:lang w:val="sr-Cyrl-CS"/>
        </w:rPr>
        <w:t>i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mera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socijalne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zaštite</w:t>
      </w:r>
      <w:r w:rsidR="00717FC1">
        <w:rPr>
          <w:sz w:val="24"/>
          <w:szCs w:val="24"/>
          <w:lang w:val="sr-Cyrl-CS"/>
        </w:rPr>
        <w:t>,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na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određene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ciljne</w:t>
      </w:r>
      <w:r w:rsidR="007D7496" w:rsidRPr="00292D81">
        <w:rPr>
          <w:sz w:val="24"/>
          <w:szCs w:val="24"/>
        </w:rPr>
        <w:t xml:space="preserve"> </w:t>
      </w:r>
      <w:r w:rsidR="00AF5838">
        <w:rPr>
          <w:sz w:val="24"/>
          <w:szCs w:val="24"/>
        </w:rPr>
        <w:t>grupe</w:t>
      </w:r>
      <w:r w:rsidR="007D7496">
        <w:rPr>
          <w:sz w:val="24"/>
          <w:szCs w:val="24"/>
          <w:lang w:val="sr-Cyrl-CS"/>
        </w:rPr>
        <w:t>.</w:t>
      </w:r>
    </w:p>
    <w:p w:rsidR="007D7496" w:rsidRDefault="002C2403" w:rsidP="007D7496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Konstantin</w:t>
      </w:r>
      <w:r w:rsidR="00FB649F"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Arsenović</w:t>
      </w:r>
      <w:r w:rsidR="006C79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potpredsednik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Narodne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skupštine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izrazio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zadovoljstvo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što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svoje</w:t>
      </w:r>
      <w:r w:rsidR="00426720" w:rsidRP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ime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predsednika</w:t>
      </w:r>
      <w:r w:rsidR="006C79C0" w:rsidRPr="006C79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Narodne</w:t>
      </w:r>
      <w:r w:rsidR="006C79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skupštine</w:t>
      </w:r>
      <w:r w:rsidR="0042672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ima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priliku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pozdravi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skup</w:t>
      </w:r>
      <w:r w:rsidR="00426720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Izrazio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rasprava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javnom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doprineti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sagledavanju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realizacije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ciljeve</w:t>
      </w:r>
      <w:r w:rsidR="0042672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postavljenih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prilikom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donošenja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7D749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doneti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određeni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zaključci</w:t>
      </w:r>
      <w:r w:rsidR="007D749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pogledu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pravca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daljeg</w:t>
      </w:r>
      <w:r w:rsidR="007D749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rada</w:t>
      </w:r>
      <w:r w:rsidR="007D7496">
        <w:rPr>
          <w:sz w:val="24"/>
          <w:szCs w:val="24"/>
          <w:lang w:val="sr-Cyrl-CS"/>
        </w:rPr>
        <w:t xml:space="preserve">. </w:t>
      </w:r>
    </w:p>
    <w:p w:rsidR="009866A7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Ranka</w:t>
      </w:r>
      <w:r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Savić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zamenica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predsednice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</w:t>
      </w:r>
      <w:r w:rsidR="00AF5838">
        <w:rPr>
          <w:sz w:val="24"/>
          <w:szCs w:val="24"/>
          <w:lang w:val="sr-Cyrl-RS"/>
        </w:rPr>
        <w:t>stakla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narodne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poslanike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važno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čuju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mišljenje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nevladinog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sektora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primeni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socijalnoj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zaštiti</w:t>
      </w:r>
      <w:r w:rsidR="00B774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jer</w:t>
      </w:r>
      <w:r w:rsidR="00B774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zaključci</w:t>
      </w:r>
      <w:r w:rsidR="00506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ili</w:t>
      </w:r>
      <w:r w:rsidR="00506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eventulne</w:t>
      </w:r>
      <w:r w:rsidR="00506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preporuke</w:t>
      </w:r>
      <w:r w:rsidR="00506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doneti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ovom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javnom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slušanju</w:t>
      </w:r>
      <w:r w:rsidR="00506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bili</w:t>
      </w:r>
      <w:r w:rsidR="00506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smernice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pogledu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toga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šta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potrebno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menjati</w:t>
      </w:r>
      <w:r w:rsidR="009866A7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odnosno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preduzeti</w:t>
      </w:r>
      <w:r w:rsidR="005B6EB0">
        <w:rPr>
          <w:sz w:val="24"/>
          <w:szCs w:val="24"/>
          <w:lang w:val="sr-Cyrl-RS"/>
        </w:rPr>
        <w:t>.</w:t>
      </w:r>
      <w:r w:rsidR="00AF5838">
        <w:rPr>
          <w:sz w:val="24"/>
          <w:szCs w:val="24"/>
          <w:lang w:val="sr-Cyrl-RS"/>
        </w:rPr>
        <w:t>Svakako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cilj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ovog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javnog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slušanja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trebalo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bude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unapređenje</w:t>
      </w:r>
      <w:r w:rsidR="00A170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mera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lastRenderedPageBreak/>
        <w:t>davanje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predloga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poboljšanje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položaja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ugroženih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kategorija</w:t>
      </w:r>
      <w:r w:rsidR="00E1109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Iznela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podatke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UNICEF</w:t>
      </w:r>
      <w:r w:rsidR="00E1109F">
        <w:rPr>
          <w:sz w:val="24"/>
          <w:szCs w:val="24"/>
          <w:lang w:val="sr-Cyrl-RS"/>
        </w:rPr>
        <w:t>-</w:t>
      </w:r>
      <w:r w:rsidR="00AF5838">
        <w:rPr>
          <w:sz w:val="24"/>
          <w:szCs w:val="24"/>
          <w:lang w:val="sr-Cyrl-RS"/>
        </w:rPr>
        <w:t>a</w:t>
      </w:r>
      <w:r w:rsidR="00717FC1">
        <w:rPr>
          <w:sz w:val="24"/>
          <w:szCs w:val="24"/>
          <w:lang w:val="sr-Cyrl-RS"/>
        </w:rPr>
        <w:t>,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prema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kojima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Srbiji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danas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E1109F">
        <w:rPr>
          <w:sz w:val="24"/>
          <w:szCs w:val="24"/>
          <w:lang w:val="sr-Cyrl-RS"/>
        </w:rPr>
        <w:t xml:space="preserve"> 140 </w:t>
      </w:r>
      <w:r w:rsidR="00AF5838">
        <w:rPr>
          <w:sz w:val="24"/>
          <w:szCs w:val="24"/>
          <w:lang w:val="sr-Cyrl-RS"/>
        </w:rPr>
        <w:t>hiljada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dece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</w:t>
      </w:r>
      <w:r w:rsidR="00E1109F">
        <w:rPr>
          <w:sz w:val="24"/>
          <w:szCs w:val="24"/>
          <w:lang w:val="sr-Cyrl-RS"/>
        </w:rPr>
        <w:t xml:space="preserve"> 13 </w:t>
      </w:r>
      <w:r w:rsidR="00AF5838">
        <w:rPr>
          <w:sz w:val="24"/>
          <w:szCs w:val="24"/>
          <w:lang w:val="sr-Cyrl-RS"/>
        </w:rPr>
        <w:t>godina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starosti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živi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apsolutnom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siromaštvu</w:t>
      </w:r>
      <w:r w:rsidR="00E1109F">
        <w:rPr>
          <w:sz w:val="24"/>
          <w:szCs w:val="24"/>
          <w:lang w:val="sr-Cyrl-RS"/>
        </w:rPr>
        <w:t>,</w:t>
      </w:r>
      <w:r w:rsidR="006C79C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</w:t>
      </w:r>
      <w:r w:rsidR="00E1109F">
        <w:rPr>
          <w:sz w:val="24"/>
          <w:szCs w:val="24"/>
          <w:lang w:val="sr-Cyrl-RS"/>
        </w:rPr>
        <w:t xml:space="preserve"> 400 </w:t>
      </w:r>
      <w:r w:rsidR="00AF5838">
        <w:rPr>
          <w:sz w:val="24"/>
          <w:szCs w:val="24"/>
          <w:lang w:val="sr-Cyrl-RS"/>
        </w:rPr>
        <w:t>hiljada</w:t>
      </w:r>
      <w:r w:rsidR="006C79C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dece</w:t>
      </w:r>
      <w:r w:rsidR="006C79C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prima</w:t>
      </w:r>
      <w:r w:rsidR="006C79C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dečiji</w:t>
      </w:r>
      <w:r w:rsidR="006C79C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dodatak</w:t>
      </w:r>
      <w:r w:rsidR="006C79C0">
        <w:rPr>
          <w:sz w:val="24"/>
          <w:szCs w:val="24"/>
          <w:lang w:val="sr-Cyrl-RS"/>
        </w:rPr>
        <w:t>.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Srbija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zauzima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visoko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mesto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iseljavanja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mladih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svaki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drugi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mladi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čovek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starosti</w:t>
      </w:r>
      <w:r w:rsidR="00E1109F">
        <w:rPr>
          <w:sz w:val="24"/>
          <w:szCs w:val="24"/>
          <w:lang w:val="sr-Cyrl-RS"/>
        </w:rPr>
        <w:t xml:space="preserve"> 25 </w:t>
      </w:r>
      <w:r w:rsidR="00AF5838">
        <w:rPr>
          <w:sz w:val="24"/>
          <w:szCs w:val="24"/>
          <w:lang w:val="sr-Cyrl-RS"/>
        </w:rPr>
        <w:t>godina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nezaposlen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dok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ukupnog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nezaposlenih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mladi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čine</w:t>
      </w:r>
      <w:r w:rsidR="00E1109F">
        <w:rPr>
          <w:sz w:val="24"/>
          <w:szCs w:val="24"/>
          <w:lang w:val="sr-Cyrl-RS"/>
        </w:rPr>
        <w:t xml:space="preserve"> 27%. </w:t>
      </w:r>
      <w:r w:rsidR="00AF5838">
        <w:rPr>
          <w:sz w:val="24"/>
          <w:szCs w:val="24"/>
          <w:lang w:val="sr-Cyrl-RS"/>
        </w:rPr>
        <w:t>Srbija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danas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predstavlja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zemlju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kojoj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više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E1109F">
        <w:rPr>
          <w:sz w:val="24"/>
          <w:szCs w:val="24"/>
          <w:lang w:val="sr-Cyrl-RS"/>
        </w:rPr>
        <w:t xml:space="preserve"> 17% </w:t>
      </w:r>
      <w:r w:rsidR="00AF5838">
        <w:rPr>
          <w:sz w:val="24"/>
          <w:szCs w:val="24"/>
          <w:lang w:val="sr-Cyrl-RS"/>
        </w:rPr>
        <w:t>starijih</w:t>
      </w:r>
      <w:r w:rsidR="006938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69382C">
        <w:rPr>
          <w:sz w:val="24"/>
          <w:szCs w:val="24"/>
          <w:lang w:val="sr-Cyrl-RS"/>
        </w:rPr>
        <w:t xml:space="preserve"> 65 </w:t>
      </w:r>
      <w:r w:rsidR="00AF5838">
        <w:rPr>
          <w:sz w:val="24"/>
          <w:szCs w:val="24"/>
          <w:lang w:val="sr-Cyrl-RS"/>
        </w:rPr>
        <w:t>godina</w:t>
      </w:r>
      <w:r w:rsidR="0069382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po</w:t>
      </w:r>
      <w:r w:rsidR="006938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čemu</w:t>
      </w:r>
      <w:r w:rsidR="006938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spada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među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najstarije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nacije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Evropi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nego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svetu</w:t>
      </w:r>
      <w:r w:rsidR="00E1109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teritoriji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Srbije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više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E1109F">
        <w:rPr>
          <w:sz w:val="24"/>
          <w:szCs w:val="24"/>
          <w:lang w:val="sr-Cyrl-RS"/>
        </w:rPr>
        <w:t xml:space="preserve"> 700 </w:t>
      </w:r>
      <w:r w:rsidR="00AF5838">
        <w:rPr>
          <w:sz w:val="24"/>
          <w:szCs w:val="24"/>
          <w:lang w:val="sr-Cyrl-RS"/>
        </w:rPr>
        <w:t>hiljada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ljudi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određenim</w:t>
      </w:r>
      <w:r w:rsidR="00E1109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invaliditetom</w:t>
      </w:r>
      <w:r w:rsidR="00E1109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čega</w:t>
      </w:r>
      <w:r w:rsidR="003E2248">
        <w:rPr>
          <w:sz w:val="24"/>
          <w:szCs w:val="24"/>
          <w:lang w:val="sr-Cyrl-RS"/>
        </w:rPr>
        <w:t xml:space="preserve"> 70% </w:t>
      </w:r>
      <w:r w:rsidR="00AF5838">
        <w:rPr>
          <w:sz w:val="24"/>
          <w:szCs w:val="24"/>
          <w:lang w:val="sr-Cyrl-RS"/>
        </w:rPr>
        <w:t>živi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siromaštvu</w:t>
      </w:r>
      <w:r w:rsidR="003E224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</w:t>
      </w:r>
      <w:r w:rsidR="003E2248">
        <w:rPr>
          <w:sz w:val="24"/>
          <w:szCs w:val="24"/>
          <w:lang w:val="sr-Cyrl-RS"/>
        </w:rPr>
        <w:t xml:space="preserve"> 13% </w:t>
      </w:r>
      <w:r w:rsidR="00AF5838">
        <w:rPr>
          <w:sz w:val="24"/>
          <w:szCs w:val="24"/>
          <w:lang w:val="sr-Cyrl-RS"/>
        </w:rPr>
        <w:t>je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zaposleno</w:t>
      </w:r>
      <w:r w:rsidR="003E2248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Najveći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problem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izbeglih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interno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raseljenih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lica</w:t>
      </w:r>
      <w:r w:rsidR="003E224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predstavljaju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nezaposlenost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nerešeno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stambeno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pitanje</w:t>
      </w:r>
      <w:r w:rsidR="003E2248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Roma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Srbiji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između</w:t>
      </w:r>
      <w:r w:rsidR="003E2248">
        <w:rPr>
          <w:sz w:val="24"/>
          <w:szCs w:val="24"/>
          <w:lang w:val="sr-Cyrl-RS"/>
        </w:rPr>
        <w:t xml:space="preserve"> 450 </w:t>
      </w:r>
      <w:r w:rsidR="00AF5838">
        <w:rPr>
          <w:sz w:val="24"/>
          <w:szCs w:val="24"/>
          <w:lang w:val="sr-Cyrl-RS"/>
        </w:rPr>
        <w:t>i</w:t>
      </w:r>
      <w:r w:rsidR="003E2248">
        <w:rPr>
          <w:sz w:val="24"/>
          <w:szCs w:val="24"/>
          <w:lang w:val="sr-Cyrl-RS"/>
        </w:rPr>
        <w:t xml:space="preserve"> 600 </w:t>
      </w:r>
      <w:r w:rsidR="00AF5838">
        <w:rPr>
          <w:sz w:val="24"/>
          <w:szCs w:val="24"/>
          <w:lang w:val="sr-Cyrl-RS"/>
        </w:rPr>
        <w:t>hiljada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oni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žive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ekstremnom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siromaštvu</w:t>
      </w:r>
      <w:r w:rsidR="003E224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predstavljaju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jednu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najbrojnijih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nacionalnih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manjina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ovoj</w:t>
      </w:r>
      <w:r w:rsidR="003E224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teritoriji</w:t>
      </w:r>
      <w:r w:rsidR="003E2248">
        <w:rPr>
          <w:sz w:val="24"/>
          <w:szCs w:val="24"/>
          <w:lang w:val="sr-Cyrl-RS"/>
        </w:rPr>
        <w:t>.</w:t>
      </w:r>
    </w:p>
    <w:p w:rsidR="008622A2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Dubravka</w:t>
      </w:r>
      <w:r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Velat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izvršna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direktorka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Građanskih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inicijativa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izrazila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4307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zahvalnost</w:t>
      </w:r>
      <w:r w:rsidR="0064307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Odboru</w:t>
      </w:r>
      <w:r w:rsidR="009866A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9866A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organizovanje</w:t>
      </w:r>
      <w:r w:rsidR="009866A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javnog</w:t>
      </w:r>
      <w:r w:rsidR="009866A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slušanja</w:t>
      </w:r>
      <w:r w:rsidR="0033670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33670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33670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svim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institucijama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podržale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projekat</w:t>
      </w:r>
      <w:r w:rsidR="00E73C05">
        <w:rPr>
          <w:sz w:val="24"/>
          <w:szCs w:val="24"/>
          <w:lang w:val="sr-Cyrl-CS"/>
        </w:rPr>
        <w:t xml:space="preserve"> – </w:t>
      </w:r>
      <w:r w:rsidR="00AF5838">
        <w:rPr>
          <w:sz w:val="24"/>
          <w:szCs w:val="24"/>
          <w:lang w:val="sr-Cyrl-CS"/>
        </w:rPr>
        <w:t>centrima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E73C0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jedinicama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nevladinim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organizacijama</w:t>
      </w:r>
      <w:r w:rsidR="00E73C05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Ukratko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osvrnula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ulogu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E73C05" w:rsidRP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čitavom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procesu</w:t>
      </w:r>
      <w:r w:rsidR="00E73C0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odnosno</w:t>
      </w:r>
      <w:r w:rsidR="00E73C0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cele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koalicije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KOCID</w:t>
      </w:r>
      <w:r w:rsidR="00403922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Kontakt</w:t>
      </w:r>
      <w:r w:rsidR="0040392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40392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40392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403922">
        <w:rPr>
          <w:sz w:val="24"/>
          <w:szCs w:val="24"/>
          <w:lang w:val="sr-Cyrl-CS"/>
        </w:rPr>
        <w:t xml:space="preserve">) </w:t>
      </w:r>
      <w:r w:rsidR="00AF5838">
        <w:rPr>
          <w:sz w:val="24"/>
          <w:szCs w:val="24"/>
          <w:lang w:val="sr-Cyrl-CS"/>
        </w:rPr>
        <w:t>sastavljene</w:t>
      </w:r>
      <w:r w:rsidR="0040392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40392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sedam</w:t>
      </w:r>
      <w:r w:rsidR="0040392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40392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čiji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deo</w:t>
      </w:r>
      <w:r w:rsidR="00E73C05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Koalicija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nastala</w:t>
      </w:r>
      <w:r w:rsidR="00E73C05">
        <w:rPr>
          <w:sz w:val="24"/>
          <w:szCs w:val="24"/>
          <w:lang w:val="sr-Cyrl-CS"/>
        </w:rPr>
        <w:t xml:space="preserve"> 2007. </w:t>
      </w:r>
      <w:r w:rsidR="00AF5838">
        <w:rPr>
          <w:sz w:val="24"/>
          <w:szCs w:val="24"/>
          <w:lang w:val="sr-Cyrl-CS"/>
        </w:rPr>
        <w:t>godine</w:t>
      </w:r>
      <w:r w:rsidR="00E73C0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inicijativu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tadašnjeg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Tima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potpredsednika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Vlade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RS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smanjenje</w:t>
      </w:r>
      <w:r w:rsidR="00E73C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siromaštva</w:t>
      </w:r>
      <w:r w:rsidR="0044669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kako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između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nevladinog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sektora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institucija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sistema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podstakla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komunikacija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problemima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sedam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ranjivih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stanovništva</w:t>
      </w:r>
      <w:r w:rsidR="00446695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Iako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koalicija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započela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projekat</w:t>
      </w:r>
      <w:r w:rsidR="0044669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nastavila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živi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njegovom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okončanju</w:t>
      </w:r>
      <w:r w:rsidR="006A7F06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Poslednji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projekat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podržalo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Ministarstvo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inostranih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poslova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Norveške</w:t>
      </w:r>
      <w:r w:rsidR="0044669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neposrednom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prikupljanju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podataka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učestvovale</w:t>
      </w:r>
      <w:r w:rsidR="00446695">
        <w:rPr>
          <w:sz w:val="24"/>
          <w:szCs w:val="24"/>
          <w:lang w:val="sr-Cyrl-CS"/>
        </w:rPr>
        <w:t xml:space="preserve"> 23 </w:t>
      </w:r>
      <w:r w:rsidR="00AF5838">
        <w:rPr>
          <w:sz w:val="24"/>
          <w:szCs w:val="24"/>
          <w:lang w:val="sr-Cyrl-CS"/>
        </w:rPr>
        <w:t>nevladine</w:t>
      </w:r>
      <w:r w:rsidR="002F145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446695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Cilj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bio</w:t>
      </w:r>
      <w:r w:rsidR="00446695">
        <w:rPr>
          <w:sz w:val="24"/>
          <w:szCs w:val="24"/>
          <w:lang w:val="sr-Cyrl-CS"/>
        </w:rPr>
        <w:t xml:space="preserve">: </w:t>
      </w:r>
      <w:r w:rsidR="00AF5838">
        <w:rPr>
          <w:sz w:val="24"/>
          <w:szCs w:val="24"/>
          <w:lang w:val="sr-Cyrl-CS"/>
        </w:rPr>
        <w:t>praćenje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politike</w:t>
      </w:r>
      <w:r w:rsidR="00446695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izdvojenih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mera</w:t>
      </w:r>
      <w:r w:rsidR="0044669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odnosu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ciljne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grupe</w:t>
      </w:r>
      <w:r w:rsidR="00446695">
        <w:rPr>
          <w:sz w:val="24"/>
          <w:szCs w:val="24"/>
          <w:lang w:val="sr-Cyrl-CS"/>
        </w:rPr>
        <w:t xml:space="preserve">), </w:t>
      </w:r>
      <w:r w:rsidR="00AF5838">
        <w:rPr>
          <w:sz w:val="24"/>
          <w:szCs w:val="24"/>
          <w:lang w:val="sr-Cyrl-CS"/>
        </w:rPr>
        <w:t>ali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osnaživanje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nevladinog</w:t>
      </w:r>
      <w:r w:rsidR="004466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sektora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kontekstu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reforme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2C0E9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koja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podrazumeva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pluralitet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pružalaca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2C0E9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2C0E9D">
        <w:rPr>
          <w:sz w:val="24"/>
          <w:szCs w:val="24"/>
          <w:lang w:val="sr-Cyrl-CS"/>
        </w:rPr>
        <w:t>.</w:t>
      </w:r>
      <w:r w:rsidR="00AF5838">
        <w:rPr>
          <w:sz w:val="24"/>
          <w:szCs w:val="24"/>
          <w:lang w:val="sr-Cyrl-CS"/>
        </w:rPr>
        <w:t>U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okviru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projekta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praćeno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država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preduzela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smatraju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treba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menjati</w:t>
      </w:r>
      <w:r w:rsidR="0078368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ali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praćeno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okviru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sektora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bave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ovom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oblašću</w:t>
      </w:r>
      <w:r w:rsidR="0078368B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kojom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primarno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bavi</w:t>
      </w:r>
      <w:r w:rsidR="0078368B">
        <w:rPr>
          <w:sz w:val="24"/>
          <w:szCs w:val="24"/>
          <w:lang w:val="sr-Cyrl-CS"/>
        </w:rPr>
        <w:t xml:space="preserve"> 25% </w:t>
      </w:r>
      <w:r w:rsidR="00AF5838">
        <w:rPr>
          <w:sz w:val="24"/>
          <w:szCs w:val="24"/>
          <w:lang w:val="sr-Cyrl-CS"/>
        </w:rPr>
        <w:t>organizacija</w:t>
      </w:r>
      <w:r w:rsidR="0078368B">
        <w:rPr>
          <w:sz w:val="24"/>
          <w:szCs w:val="24"/>
          <w:lang w:val="sr-Cyrl-CS"/>
        </w:rPr>
        <w:t xml:space="preserve">). </w:t>
      </w:r>
      <w:r w:rsidR="00AF5838">
        <w:rPr>
          <w:sz w:val="24"/>
          <w:szCs w:val="24"/>
          <w:lang w:val="sr-Cyrl-CS"/>
        </w:rPr>
        <w:t>Na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kraju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izlaganja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izrazila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33670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nadu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preporuke</w:t>
      </w:r>
      <w:r w:rsidR="0078368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8622A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Izveštaja</w:t>
      </w:r>
      <w:r w:rsidR="008622A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rezultirati</w:t>
      </w:r>
      <w:r w:rsidR="00BF71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konkretnim</w:t>
      </w:r>
      <w:r w:rsidR="00BF71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akcionim</w:t>
      </w:r>
      <w:r w:rsidR="00BF71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planovima</w:t>
      </w:r>
      <w:r w:rsidR="008622A2">
        <w:rPr>
          <w:sz w:val="24"/>
          <w:szCs w:val="24"/>
          <w:lang w:val="sr-Cyrl-CS"/>
        </w:rPr>
        <w:t xml:space="preserve">. </w:t>
      </w:r>
    </w:p>
    <w:p w:rsidR="00FB649F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predstavljanja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 „</w:t>
      </w:r>
      <w:r w:rsidR="00AF5838">
        <w:rPr>
          <w:sz w:val="24"/>
          <w:szCs w:val="24"/>
          <w:lang w:val="sr-Cyrl-CS"/>
        </w:rPr>
        <w:t>Godinu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dana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primene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F911D2">
        <w:rPr>
          <w:sz w:val="24"/>
          <w:szCs w:val="24"/>
          <w:lang w:val="sr-Cyrl-CS"/>
        </w:rPr>
        <w:t xml:space="preserve">“, </w:t>
      </w:r>
      <w:r w:rsidR="00AF5838">
        <w:rPr>
          <w:sz w:val="24"/>
          <w:szCs w:val="24"/>
          <w:lang w:val="sr-Cyrl-CS"/>
        </w:rPr>
        <w:t>skupu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obratili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predstavnici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učestvovale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njegovoj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izradi</w:t>
      </w:r>
      <w:r w:rsidR="00F911D2">
        <w:rPr>
          <w:sz w:val="24"/>
          <w:szCs w:val="24"/>
          <w:lang w:val="sr-Cyrl-CS"/>
        </w:rPr>
        <w:t>.</w:t>
      </w:r>
    </w:p>
    <w:p w:rsidR="00A66C4C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Maja</w:t>
      </w:r>
      <w:r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Stojanović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Građanskih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inicijativa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govorila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istraživanju</w:t>
      </w:r>
      <w:r w:rsidR="00AD241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položaja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mladih</w:t>
      </w:r>
      <w:r w:rsidR="00DD135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dece</w:t>
      </w:r>
      <w:r w:rsidR="009538B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DD135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sistemu</w:t>
      </w:r>
      <w:r w:rsidR="00DD135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DD135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DD1350">
        <w:rPr>
          <w:sz w:val="24"/>
          <w:szCs w:val="24"/>
          <w:lang w:val="sr-Cyrl-CS"/>
        </w:rPr>
        <w:t>.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Ukazala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392305">
        <w:rPr>
          <w:sz w:val="24"/>
          <w:szCs w:val="24"/>
          <w:lang w:val="sr-Cyrl-CS"/>
        </w:rPr>
        <w:t xml:space="preserve"> 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najveći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implementaciji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predstavlja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nedonošenje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podzakonskih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akata</w:t>
      </w:r>
      <w:r w:rsidR="002203AD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Jedna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činjenica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analizom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došlo</w:t>
      </w:r>
      <w:r w:rsidR="002203A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jeste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nije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centru</w:t>
      </w:r>
      <w:r w:rsidR="002203A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pažnje</w:t>
      </w:r>
      <w:r w:rsidR="00282C8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odnosno</w:t>
      </w:r>
      <w:r w:rsidR="00282C8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ciljne</w:t>
      </w:r>
      <w:r w:rsidR="00282C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grupe</w:t>
      </w:r>
      <w:r w:rsidR="00282C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282C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često</w:t>
      </w:r>
      <w:r w:rsidR="00282C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</w:t>
      </w:r>
      <w:r w:rsidR="00282C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delimično</w:t>
      </w:r>
      <w:r w:rsidR="00282C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obuhvaćene</w:t>
      </w:r>
      <w:r w:rsidR="002203AD">
        <w:rPr>
          <w:sz w:val="24"/>
          <w:szCs w:val="24"/>
          <w:lang w:val="sr-Cyrl-CS"/>
        </w:rPr>
        <w:t>.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Rekla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izdvajanja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socijalnih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mera</w:t>
      </w:r>
      <w:r w:rsidR="00AC3833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nisu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visokom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AC3833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da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ove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godine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smanjena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izdvajanja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budžetu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odnosu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prethodnu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godinu</w:t>
      </w:r>
      <w:r w:rsidR="00BC11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BC1175">
        <w:rPr>
          <w:sz w:val="24"/>
          <w:szCs w:val="24"/>
          <w:lang w:val="sr-Cyrl-CS"/>
        </w:rPr>
        <w:t xml:space="preserve"> </w:t>
      </w:r>
      <w:r w:rsidR="00AC3833">
        <w:rPr>
          <w:sz w:val="24"/>
          <w:szCs w:val="24"/>
          <w:lang w:val="sr-Cyrl-CS"/>
        </w:rPr>
        <w:t>11,</w:t>
      </w:r>
      <w:r w:rsidR="008A3110">
        <w:rPr>
          <w:sz w:val="24"/>
          <w:szCs w:val="24"/>
          <w:lang w:val="sr-Cyrl-CS"/>
        </w:rPr>
        <w:t xml:space="preserve"> </w:t>
      </w:r>
      <w:r w:rsidR="00AC3833">
        <w:rPr>
          <w:sz w:val="24"/>
          <w:szCs w:val="24"/>
          <w:lang w:val="sr-Cyrl-CS"/>
        </w:rPr>
        <w:t xml:space="preserve">2%, </w:t>
      </w:r>
      <w:r w:rsidR="00AF5838">
        <w:rPr>
          <w:sz w:val="24"/>
          <w:szCs w:val="24"/>
          <w:lang w:val="sr-Cyrl-CS"/>
        </w:rPr>
        <w:t>na</w:t>
      </w:r>
      <w:r w:rsidR="00AC3833">
        <w:rPr>
          <w:sz w:val="24"/>
          <w:szCs w:val="24"/>
          <w:lang w:val="sr-Cyrl-CS"/>
        </w:rPr>
        <w:t xml:space="preserve"> 9,</w:t>
      </w:r>
      <w:r w:rsidR="008A3110">
        <w:rPr>
          <w:sz w:val="24"/>
          <w:szCs w:val="24"/>
          <w:lang w:val="sr-Cyrl-CS"/>
        </w:rPr>
        <w:t xml:space="preserve"> </w:t>
      </w:r>
      <w:r w:rsidR="00AC3833">
        <w:rPr>
          <w:sz w:val="24"/>
          <w:szCs w:val="24"/>
          <w:lang w:val="sr-Cyrl-CS"/>
        </w:rPr>
        <w:t xml:space="preserve">4%. </w:t>
      </w:r>
      <w:r w:rsidR="00AF5838">
        <w:rPr>
          <w:sz w:val="24"/>
          <w:szCs w:val="24"/>
          <w:lang w:val="sr-Cyrl-CS"/>
        </w:rPr>
        <w:t>Napomenula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važnu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činjenicu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Srbiji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dolazi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porasta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AC3833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iz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različitih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razloga</w:t>
      </w:r>
      <w:r w:rsidR="00AC3833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Stoga</w:t>
      </w:r>
      <w:r w:rsidR="00AC3833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kad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uporede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centara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C38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izdvajanja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budžetu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svrhe</w:t>
      </w:r>
      <w:r w:rsidR="00A66C4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disbalans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toliki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čak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dovodi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ovog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A66C4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te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neophodna</w:t>
      </w:r>
      <w:r w:rsidR="00F911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veća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ulaganja</w:t>
      </w:r>
      <w:r w:rsidR="00A66C4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ukoliko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cilj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nekoliko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godina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dostignuta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kohezija</w:t>
      </w:r>
      <w:r w:rsidR="00A66C4C">
        <w:rPr>
          <w:sz w:val="24"/>
          <w:szCs w:val="24"/>
          <w:lang w:val="sr-Cyrl-CS"/>
        </w:rPr>
        <w:t>.</w:t>
      </w:r>
      <w:r w:rsidR="00F911D2">
        <w:rPr>
          <w:sz w:val="24"/>
          <w:szCs w:val="24"/>
          <w:lang w:val="sr-Cyrl-CS"/>
        </w:rPr>
        <w:t xml:space="preserve"> </w:t>
      </w:r>
      <w:r w:rsidR="00A66C4C">
        <w:rPr>
          <w:sz w:val="24"/>
          <w:szCs w:val="24"/>
          <w:lang w:val="sr-Cyrl-CS"/>
        </w:rPr>
        <w:t xml:space="preserve"> </w:t>
      </w:r>
    </w:p>
    <w:p w:rsidR="00FB649F" w:rsidRDefault="00F911D2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Stojanović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naglasila</w:t>
      </w:r>
      <w:r w:rsidR="004A12E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4A12E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međusektorska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saradnja</w:t>
      </w:r>
      <w:r w:rsidR="00392305" w:rsidRP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državnom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lokalnom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dalje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A66C4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postoji</w:t>
      </w:r>
      <w:r w:rsidR="0005558A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Potrebu</w:t>
      </w:r>
      <w:r w:rsidR="0005558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usklađivanja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starosne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granice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obrazložila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činjenicom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05558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Nacionalnom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strategijom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mlade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Zakonom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C85549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mladima</w:t>
      </w:r>
      <w:r w:rsidR="00F5298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ubrajaju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svi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F52987">
        <w:rPr>
          <w:sz w:val="24"/>
          <w:szCs w:val="24"/>
          <w:lang w:val="sr-Cyrl-CS"/>
        </w:rPr>
        <w:t xml:space="preserve"> 30. </w:t>
      </w:r>
      <w:r w:rsidR="00AF5838">
        <w:rPr>
          <w:sz w:val="24"/>
          <w:szCs w:val="24"/>
          <w:lang w:val="sr-Cyrl-CS"/>
        </w:rPr>
        <w:t>godine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života</w:t>
      </w:r>
      <w:r w:rsidR="00F5298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dok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lastRenderedPageBreak/>
        <w:t>pod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mladima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podrazumeva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F52987">
        <w:rPr>
          <w:sz w:val="24"/>
          <w:szCs w:val="24"/>
          <w:lang w:val="sr-Cyrl-CS"/>
        </w:rPr>
        <w:t xml:space="preserve"> 26. </w:t>
      </w:r>
      <w:r w:rsidR="00AF5838">
        <w:rPr>
          <w:sz w:val="24"/>
          <w:szCs w:val="24"/>
          <w:lang w:val="sr-Cyrl-CS"/>
        </w:rPr>
        <w:t>godine</w:t>
      </w:r>
      <w:r w:rsidR="0039230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što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predstavlja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F5298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već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praćenje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statistika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F5298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Neophodno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takođe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Nacionalna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služba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zapošljavanje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škole</w:t>
      </w:r>
      <w:r w:rsidR="00F5298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dodatno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prepoznaju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nalaze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sistemu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392305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Naime</w:t>
      </w:r>
      <w:r w:rsidR="0039230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organizacije</w:t>
      </w:r>
      <w:r w:rsidR="004B67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4B67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4B67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4B67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došle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zaključka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F529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postoji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njihovo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uključivanje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procese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donošenja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odluka</w:t>
      </w:r>
      <w:r w:rsidR="00AA094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ni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nacionalnom</w:t>
      </w:r>
      <w:r w:rsidR="00AA094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ni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lokalnom</w:t>
      </w:r>
      <w:r w:rsidR="00AA09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AA094B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Svoje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izlaganje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završila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konstatacijom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osnovu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rezultata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urađene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analize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sačiniti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akcioni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plan</w:t>
      </w:r>
      <w:r w:rsidR="00404B9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kojim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404B95">
        <w:rPr>
          <w:sz w:val="24"/>
          <w:szCs w:val="24"/>
          <w:lang w:val="sr-Cyrl-CS"/>
        </w:rPr>
        <w:t xml:space="preserve"> 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nastojati</w:t>
      </w:r>
      <w:r w:rsidR="00404B95">
        <w:rPr>
          <w:sz w:val="24"/>
          <w:szCs w:val="24"/>
          <w:lang w:val="sr-Cyrl-CS"/>
        </w:rPr>
        <w:t xml:space="preserve">  </w:t>
      </w:r>
      <w:r w:rsidR="0039230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pomoći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državi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implementaciji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ovog</w:t>
      </w:r>
      <w:r w:rsidR="00404B9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404B95">
        <w:rPr>
          <w:sz w:val="24"/>
          <w:szCs w:val="24"/>
          <w:lang w:val="sr-Cyrl-CS"/>
        </w:rPr>
        <w:t xml:space="preserve">. </w:t>
      </w:r>
      <w:r w:rsidR="00A66C4C">
        <w:rPr>
          <w:sz w:val="24"/>
          <w:szCs w:val="24"/>
          <w:lang w:val="sr-Cyrl-CS"/>
        </w:rPr>
        <w:t xml:space="preserve">  </w:t>
      </w:r>
      <w:r w:rsidR="00AC3833">
        <w:rPr>
          <w:sz w:val="24"/>
          <w:szCs w:val="24"/>
          <w:lang w:val="sr-Cyrl-CS"/>
        </w:rPr>
        <w:t xml:space="preserve"> </w:t>
      </w:r>
    </w:p>
    <w:p w:rsidR="00F84C16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Jovana</w:t>
      </w:r>
      <w:r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Čanji</w:t>
      </w:r>
      <w:r w:rsidRPr="005B6EB0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Aranđelović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Otvorenog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kluba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Niša</w:t>
      </w:r>
      <w:r w:rsidR="007254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rekla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analizirala</w:t>
      </w:r>
      <w:r w:rsidR="0072548F">
        <w:rPr>
          <w:sz w:val="24"/>
          <w:szCs w:val="24"/>
          <w:lang w:val="sr-Cyrl-CS"/>
        </w:rPr>
        <w:t xml:space="preserve">  </w:t>
      </w:r>
      <w:r w:rsidR="00AF5838">
        <w:rPr>
          <w:sz w:val="24"/>
          <w:szCs w:val="24"/>
          <w:lang w:val="sr-Cyrl-CS"/>
        </w:rPr>
        <w:t>usluga</w:t>
      </w:r>
      <w:r w:rsidR="0072548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smeštaja</w:t>
      </w:r>
      <w:r w:rsidR="00A83F3A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akcentom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smeštaj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hraniteljsku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porodicu</w:t>
      </w:r>
      <w:r w:rsidR="00DF7D26">
        <w:rPr>
          <w:sz w:val="24"/>
          <w:szCs w:val="24"/>
          <w:lang w:val="sr-Cyrl-CS"/>
        </w:rPr>
        <w:t>.</w:t>
      </w:r>
      <w:r w:rsidR="00A83F3A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iz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perspektive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ranjive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grupe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dece</w:t>
      </w:r>
      <w:r w:rsidR="00A83F3A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Analiza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83F3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sastoji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dva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dela</w:t>
      </w:r>
      <w:r w:rsidR="00DF7D26">
        <w:rPr>
          <w:sz w:val="24"/>
          <w:szCs w:val="24"/>
          <w:lang w:val="sr-Cyrl-CS"/>
        </w:rPr>
        <w:t xml:space="preserve">: </w:t>
      </w:r>
      <w:r w:rsidR="00AF5838">
        <w:rPr>
          <w:sz w:val="24"/>
          <w:szCs w:val="24"/>
          <w:lang w:val="sr-Cyrl-CS"/>
        </w:rPr>
        <w:t>prvi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obihvata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zakonodavni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</w:t>
      </w:r>
      <w:r w:rsidR="00DF7D2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drugi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istraživanje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DF7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terenu</w:t>
      </w:r>
      <w:r w:rsidR="00DF7D2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bili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uključeni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ekspertski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timovi</w:t>
      </w:r>
      <w:r w:rsidR="00F84C16">
        <w:rPr>
          <w:sz w:val="24"/>
          <w:szCs w:val="24"/>
          <w:lang w:val="sr-Cyrl-CS"/>
        </w:rPr>
        <w:t>.</w:t>
      </w:r>
      <w:r w:rsidR="00CB2D3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Analiza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rađena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malom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uzorku</w:t>
      </w:r>
      <w:r w:rsidR="007830D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šest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gradova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opština</w:t>
      </w:r>
      <w:r w:rsidR="007830D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terensko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sprovodile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partnerske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7830D6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Među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ključne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preporuke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spada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neophodnost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revizije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postojećih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odnosno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donošenje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novih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podzakonskih</w:t>
      </w:r>
      <w:r w:rsidR="007830D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akata</w:t>
      </w:r>
      <w:r w:rsidR="007830D6">
        <w:rPr>
          <w:sz w:val="24"/>
          <w:szCs w:val="24"/>
          <w:lang w:val="sr-Cyrl-CS"/>
        </w:rPr>
        <w:t>,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pravilnik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porodičnom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smeštaju</w:t>
      </w:r>
      <w:r w:rsidR="009623CA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metodologiji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formiranja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finansiraju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budžeta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Republike</w:t>
      </w:r>
      <w:r w:rsidR="009623CA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podzakonske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akte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oblast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usvojenja</w:t>
      </w:r>
      <w:r w:rsidR="009623CA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Potrebno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formirati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porodični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smeštaj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teritoriji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cele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Srbije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njihovog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formiranja</w:t>
      </w:r>
      <w:r w:rsidR="00765775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prelazno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rešenje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potrebno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povećati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radnika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centrima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9623CA">
        <w:rPr>
          <w:sz w:val="24"/>
          <w:szCs w:val="24"/>
          <w:lang w:val="sr-Cyrl-CS"/>
        </w:rPr>
        <w:t>.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Istovremeno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važno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smanjiti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normative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hraniteljskih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porodica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jednom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savetniku</w:t>
      </w:r>
      <w:r w:rsidR="009623CA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što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9623C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trenutno</w:t>
      </w:r>
      <w:r w:rsidR="009623CA">
        <w:rPr>
          <w:sz w:val="24"/>
          <w:szCs w:val="24"/>
          <w:lang w:val="sr-Cyrl-CS"/>
        </w:rPr>
        <w:t xml:space="preserve"> 30</w:t>
      </w:r>
      <w:r w:rsidR="00F84C16">
        <w:rPr>
          <w:sz w:val="24"/>
          <w:szCs w:val="24"/>
          <w:lang w:val="sr-Cyrl-CS"/>
        </w:rPr>
        <w:t>.</w:t>
      </w:r>
      <w:r w:rsidR="00F84C16" w:rsidRP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Takođe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obučiti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veći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specijalizovano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hraniteljstvo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ažurirati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isplate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naknada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hraniteljima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nadoknada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opremu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tokom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prvog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smeštaja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povećati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naknade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izdržavanje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dece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specijalizovanom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hraniteljstvu</w:t>
      </w:r>
      <w:r w:rsidR="00F84C16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Potrebno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kampanje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nacionalnom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radi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promocije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porodičnog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smeštaja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naročito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dece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smetnjama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razvoju</w:t>
      </w:r>
      <w:r w:rsidR="00F84C16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Osim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toga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treba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razvijati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programe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pomoći</w:t>
      </w:r>
      <w:r w:rsidR="00765775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mladima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nakon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napuštanja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hraniteljskih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porodica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zapošljavanju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osamostaljivanju</w:t>
      </w:r>
      <w:r w:rsidR="00F84C16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Pored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ovih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preporuka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nacionalnom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preporuke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predstavnike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lokalnih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organizovati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akcije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saradnji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organizacijama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F84C16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besplatno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letovanje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zimovanje</w:t>
      </w:r>
      <w:r w:rsidR="00F84C1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formiranje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klubova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ili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udruženja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hranitelja</w:t>
      </w:r>
      <w:r w:rsidR="00F84C1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itd</w:t>
      </w:r>
      <w:r w:rsidR="00F84C16">
        <w:rPr>
          <w:sz w:val="24"/>
          <w:szCs w:val="24"/>
          <w:lang w:val="sr-Cyrl-CS"/>
        </w:rPr>
        <w:t>.).</w:t>
      </w:r>
    </w:p>
    <w:p w:rsidR="0016526F" w:rsidRDefault="00FB649F" w:rsidP="002158C0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Robert</w:t>
      </w:r>
      <w:r w:rsidRPr="00E53D46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Kozma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484</w:t>
      </w:r>
      <w:r w:rsidR="002D4D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govorio</w:t>
      </w:r>
      <w:r w:rsidR="002D4D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2D4DD2">
        <w:rPr>
          <w:sz w:val="24"/>
          <w:szCs w:val="24"/>
          <w:lang w:val="sr-Cyrl-CS"/>
        </w:rPr>
        <w:t xml:space="preserve">  </w:t>
      </w:r>
      <w:r w:rsidR="00AF5838">
        <w:rPr>
          <w:sz w:val="24"/>
          <w:szCs w:val="24"/>
          <w:lang w:val="sr-Cyrl-CS"/>
        </w:rPr>
        <w:t>o</w:t>
      </w:r>
      <w:r w:rsidR="002D4DD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istraživanju</w:t>
      </w:r>
      <w:r w:rsidR="0062496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62496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oblasti</w:t>
      </w:r>
      <w:r w:rsidR="0062496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socijalnog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stanovanja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zaštićenim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uslovima</w:t>
      </w:r>
      <w:r w:rsidR="00862D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koja</w:t>
      </w:r>
      <w:r w:rsidR="0062496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62496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sprovedena</w:t>
      </w:r>
      <w:r w:rsidR="0062496A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saradnji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Građanskim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inicijativama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pet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lokalnih</w:t>
      </w:r>
      <w:r w:rsidR="00862D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862D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iz</w:t>
      </w:r>
      <w:r w:rsidR="00E47F7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pet</w:t>
      </w:r>
      <w:r w:rsidR="00E47F7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gradova</w:t>
      </w:r>
      <w:r w:rsidR="0062496A">
        <w:rPr>
          <w:sz w:val="24"/>
          <w:szCs w:val="24"/>
          <w:lang w:val="sr-Cyrl-CS"/>
        </w:rPr>
        <w:t>.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Prva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preporuka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izveštaju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tim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povodom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sačinjen</w:t>
      </w:r>
      <w:r w:rsidR="002158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nadležno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ministarstvo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inicira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uspostavljanju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minimalnih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standarda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socijalnog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stanovanja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zaštićenim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uslovima</w:t>
      </w:r>
      <w:r w:rsidR="004F3DF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svega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odnosili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finansiranje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4F3DF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tj</w:t>
      </w:r>
      <w:r w:rsidR="004F3DF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nadoknade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domaćinu</w:t>
      </w:r>
      <w:r w:rsidR="0060381E">
        <w:rPr>
          <w:sz w:val="24"/>
          <w:szCs w:val="24"/>
          <w:lang w:val="sr-Cyrl-CS"/>
        </w:rPr>
        <w:t>,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subvencije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troškove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stanovanja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programe</w:t>
      </w:r>
      <w:r w:rsidR="004F3DF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podrške</w:t>
      </w:r>
      <w:r w:rsidR="004F3DF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Istraživanje</w:t>
      </w:r>
      <w:r w:rsidR="006038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038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pokazalo</w:t>
      </w:r>
      <w:r w:rsidR="006038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038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6038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postoji</w:t>
      </w:r>
      <w:r w:rsidR="0060381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uniformno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rešenje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vezi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ovim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pitanjima</w:t>
      </w:r>
      <w:r w:rsidR="00DC11C4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Primećeno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programi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podrške</w:t>
      </w:r>
      <w:r w:rsidR="00F2254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trebalo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stvore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integraciju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društvo</w:t>
      </w:r>
      <w:r w:rsidR="00F2254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mahom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postoje</w:t>
      </w:r>
      <w:r w:rsidR="00F2254B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iz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različitih</w:t>
      </w:r>
      <w:r w:rsidR="00F2254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razloga</w:t>
      </w:r>
      <w:r w:rsidR="00F2254B">
        <w:rPr>
          <w:sz w:val="24"/>
          <w:szCs w:val="24"/>
          <w:lang w:val="sr-Cyrl-CS"/>
        </w:rPr>
        <w:t xml:space="preserve">). </w:t>
      </w:r>
      <w:r w:rsidR="00AF5838">
        <w:rPr>
          <w:sz w:val="24"/>
          <w:szCs w:val="24"/>
          <w:lang w:val="sr-Cyrl-CS"/>
        </w:rPr>
        <w:t>Isto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tako</w:t>
      </w:r>
      <w:r w:rsidR="00DC11C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neophodno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definisati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minimalne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kriterijume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merenje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napretka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reviziju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prava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3E00F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budući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svih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pet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gradova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radnici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centara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naglašavali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postoje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kriterijumi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tom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prilikom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trebalo</w:t>
      </w:r>
      <w:r w:rsidR="0098623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primenjuju</w:t>
      </w:r>
      <w:r w:rsidR="003E00F0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Nadležnom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ministarstvu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preporučuje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predloži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Vladi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RS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socijalnog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stanovanja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zaštićenim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uslovima</w:t>
      </w:r>
      <w:r w:rsidR="003E00F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odredi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posebnog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značaja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republiku</w:t>
      </w:r>
      <w:r w:rsidR="008F0AC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taj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način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bilo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omogućeno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dodatno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finansiranje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namenskim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transferima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budžeta</w:t>
      </w:r>
      <w:r w:rsidR="008F0AC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republike</w:t>
      </w:r>
      <w:r w:rsidR="008F0ACB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Takođe</w:t>
      </w:r>
      <w:r w:rsidR="0016526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uočeno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nacionalnom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često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postoji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komunikacija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između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državnih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16526F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Ono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što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E47F7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istraživanja</w:t>
      </w:r>
      <w:r w:rsidR="00E47F7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postalo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očigledno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jeste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centri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jedne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strane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rasterete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obaveza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lastRenderedPageBreak/>
        <w:t>su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date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nadležnost</w:t>
      </w:r>
      <w:r w:rsidR="0016526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nisu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skladu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kompetencijama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njihovih</w:t>
      </w:r>
      <w:r w:rsidR="001652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radnika</w:t>
      </w:r>
      <w:r w:rsidR="005406A1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druge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strane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potrebno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jačati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ljudske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kapacitete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njima</w:t>
      </w:r>
      <w:r w:rsidR="00DC11C4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npr</w:t>
      </w:r>
      <w:r w:rsidR="005406A1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da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postoji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nadležna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sprovođenje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socijalnog</w:t>
      </w:r>
      <w:r w:rsidR="00D13D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stanovanja</w:t>
      </w:r>
      <w:r w:rsidR="00DC11C4">
        <w:rPr>
          <w:sz w:val="24"/>
          <w:szCs w:val="24"/>
          <w:lang w:val="sr-Cyrl-CS"/>
        </w:rPr>
        <w:t>).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Preporuka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promeni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dosadašnja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praksa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vezi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predstavljanjem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kućnog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reda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korisnicima</w:t>
      </w:r>
      <w:r w:rsidR="00E3156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smislu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oni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sami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učestvuju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njegovom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donošenju</w:t>
      </w:r>
      <w:r w:rsidR="00E3156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što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povaćalo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njihove</w:t>
      </w:r>
      <w:r w:rsidR="00E3156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odgovornosti</w:t>
      </w:r>
      <w:r w:rsidR="005406A1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5406A1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izradi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priručnik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domaćine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zgrada</w:t>
      </w:r>
      <w:r w:rsidR="00C95754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sadržao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sažeta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iskustva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onih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domaćina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uzeti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primeri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dobre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prakse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nošenju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određenim</w:t>
      </w:r>
      <w:r w:rsidR="00C9575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problemima</w:t>
      </w:r>
      <w:r w:rsidR="00C95754">
        <w:rPr>
          <w:sz w:val="24"/>
          <w:szCs w:val="24"/>
          <w:lang w:val="sr-Cyrl-CS"/>
        </w:rPr>
        <w:t xml:space="preserve">. </w:t>
      </w:r>
    </w:p>
    <w:p w:rsidR="00FB649F" w:rsidRDefault="00FB649F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b/>
          <w:sz w:val="24"/>
          <w:szCs w:val="24"/>
          <w:lang w:val="sr-Cyrl-CS"/>
        </w:rPr>
        <w:t>Gordana</w:t>
      </w:r>
      <w:r w:rsidRPr="00E53D46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Rajkov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Centra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samostalni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život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invaliditetom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Srbije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govorila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sprovođenju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perspektive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personalne</w:t>
      </w:r>
      <w:r w:rsidR="009C43B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asistencije</w:t>
      </w:r>
      <w:r w:rsidR="00C17B9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podrške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samostalni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život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invaliditetom</w:t>
      </w:r>
      <w:r w:rsidR="00C17B9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prvi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put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našla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sistemu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B6248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iako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kroz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praksu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sprovođena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prethodnih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deset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godina</w:t>
      </w:r>
      <w:r w:rsidR="00B6248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Cilj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istraživanja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bio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praćenje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prikupljanje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iskustava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primeni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C17B9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provera</w:t>
      </w:r>
      <w:r w:rsidR="00C17B9C">
        <w:rPr>
          <w:sz w:val="24"/>
          <w:szCs w:val="24"/>
          <w:lang w:val="sr-Cyrl-CS"/>
        </w:rPr>
        <w:t xml:space="preserve"> 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usaglašenosti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međunarodnim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domaćim</w:t>
      </w:r>
      <w:r w:rsidR="00B6248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standardima</w:t>
      </w:r>
      <w:r w:rsidR="00BC2D2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BC2D2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dokumentima</w:t>
      </w:r>
      <w:r w:rsidR="00C17B9C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Analiza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rađena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pet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gradova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Srbije</w:t>
      </w:r>
      <w:r w:rsidR="0050552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njome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obuhvaćeno</w:t>
      </w:r>
      <w:r w:rsidR="00505526">
        <w:rPr>
          <w:sz w:val="24"/>
          <w:szCs w:val="24"/>
          <w:lang w:val="sr-Cyrl-CS"/>
        </w:rPr>
        <w:t xml:space="preserve"> </w:t>
      </w:r>
      <w:r w:rsidR="00BE0B40">
        <w:rPr>
          <w:sz w:val="24"/>
          <w:szCs w:val="24"/>
          <w:lang w:val="sr-Cyrl-CS"/>
        </w:rPr>
        <w:t xml:space="preserve">18 </w:t>
      </w:r>
      <w:r w:rsidR="00AF5838">
        <w:rPr>
          <w:sz w:val="24"/>
          <w:szCs w:val="24"/>
          <w:lang w:val="sr-Cyrl-CS"/>
        </w:rPr>
        <w:t>lokalnih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zajednica</w:t>
      </w:r>
      <w:r w:rsidR="00505526">
        <w:rPr>
          <w:sz w:val="24"/>
          <w:szCs w:val="24"/>
          <w:lang w:val="sr-Cyrl-CS"/>
        </w:rPr>
        <w:t xml:space="preserve">, </w:t>
      </w:r>
      <w:r w:rsidR="00BE0B40">
        <w:rPr>
          <w:sz w:val="24"/>
          <w:szCs w:val="24"/>
          <w:lang w:val="sr-Cyrl-CS"/>
        </w:rPr>
        <w:t xml:space="preserve">  </w:t>
      </w:r>
      <w:r w:rsidR="00AF5838">
        <w:rPr>
          <w:sz w:val="24"/>
          <w:szCs w:val="24"/>
          <w:lang w:val="sr-Cyrl-CS"/>
        </w:rPr>
        <w:t>lokalne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vlasti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BE0B4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C17B9C">
        <w:rPr>
          <w:sz w:val="24"/>
          <w:szCs w:val="24"/>
          <w:lang w:val="sr-Cyrl-CS"/>
        </w:rPr>
        <w:t xml:space="preserve"> </w:t>
      </w:r>
      <w:r w:rsidR="00BE0B40">
        <w:rPr>
          <w:sz w:val="24"/>
          <w:szCs w:val="24"/>
          <w:lang w:val="sr-Cyrl-CS"/>
        </w:rPr>
        <w:t xml:space="preserve">60 </w:t>
      </w:r>
      <w:r w:rsidR="00AF5838">
        <w:rPr>
          <w:sz w:val="24"/>
          <w:szCs w:val="24"/>
          <w:lang w:val="sr-Cyrl-CS"/>
        </w:rPr>
        <w:t>personalnih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asistenata</w:t>
      </w:r>
      <w:r w:rsidR="00BE0B4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trenutno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pružaju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ovu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BE0B40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Došlo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saznanja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personalne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asistencije</w:t>
      </w:r>
      <w:r w:rsidR="00BE0B4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kako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Zakonom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definisana</w:t>
      </w:r>
      <w:r w:rsidR="00BE0B4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skladu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najmodernijim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međunarodnim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domaćim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standardima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dokumentima</w:t>
      </w:r>
      <w:r w:rsidR="00BE0B40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Međutim</w:t>
      </w:r>
      <w:r w:rsidR="00BE0B4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nedostatak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podzakonskih</w:t>
      </w:r>
      <w:r w:rsidR="00BE0B4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akata</w:t>
      </w:r>
      <w:r w:rsidR="00C17B9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odsustvo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obaveznih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standarda</w:t>
      </w:r>
      <w:r w:rsidR="00F32A5E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značajno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skraćen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period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obezbeđivanja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F32A5E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česti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prekidi</w:t>
      </w:r>
      <w:r w:rsidR="00F32A5E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nedovoljna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finansijska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sredstva</w:t>
      </w:r>
      <w:r w:rsidR="00F32A5E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neki</w:t>
      </w:r>
      <w:r w:rsidR="00C265E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C265E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C265E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ključnih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uzroka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smanjenje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kvaliteta</w:t>
      </w:r>
      <w:r w:rsidR="00F32A5E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Što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lokalnih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tiče</w:t>
      </w:r>
      <w:r w:rsidR="00F32A5E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</w:t>
      </w:r>
      <w:r w:rsidR="00F32A5E">
        <w:rPr>
          <w:sz w:val="24"/>
          <w:szCs w:val="24"/>
          <w:lang w:val="sr-Cyrl-CS"/>
        </w:rPr>
        <w:t xml:space="preserve"> 11 </w:t>
      </w:r>
      <w:r w:rsidR="00AF5838">
        <w:rPr>
          <w:sz w:val="24"/>
          <w:szCs w:val="24"/>
          <w:lang w:val="sr-Cyrl-CS"/>
        </w:rPr>
        <w:t>gradova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odgovorili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anketu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Centra</w:t>
      </w:r>
      <w:r w:rsidR="00F32A5E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</w:t>
      </w:r>
      <w:r w:rsidR="00F32A5E">
        <w:rPr>
          <w:sz w:val="24"/>
          <w:szCs w:val="24"/>
          <w:lang w:val="sr-Cyrl-CS"/>
        </w:rPr>
        <w:t xml:space="preserve"> 9 </w:t>
      </w:r>
      <w:r w:rsidR="00AF5838">
        <w:rPr>
          <w:sz w:val="24"/>
          <w:szCs w:val="24"/>
          <w:lang w:val="sr-Cyrl-CS"/>
        </w:rPr>
        <w:t>postoje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planovi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akcije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unapređenje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unapređenje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položaja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F32A5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invaliditetom</w:t>
      </w:r>
      <w:r w:rsidR="00F32A5E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Pohvalno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C17B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sedam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gradova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lokalne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vlasti</w:t>
      </w:r>
      <w:r w:rsidR="00505526">
        <w:rPr>
          <w:sz w:val="24"/>
          <w:szCs w:val="24"/>
          <w:lang w:val="sr-Cyrl-CS"/>
        </w:rPr>
        <w:t>,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čak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bez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postojanja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podzakonskih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akata</w:t>
      </w:r>
      <w:r w:rsidR="00DC7843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finansiraju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personalne</w:t>
      </w:r>
      <w:r w:rsidR="00DC784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asistencije</w:t>
      </w:r>
      <w:r w:rsidR="0027597F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Međutim</w:t>
      </w:r>
      <w:r w:rsidR="00C17B9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nije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dobro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</w:t>
      </w:r>
      <w:r w:rsidR="0027597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što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pružaoci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kojima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interesu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obezbede</w:t>
      </w:r>
      <w:r w:rsidR="00A666A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sredstva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pokrivaju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minimalne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naknade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personalne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asistente</w:t>
      </w:r>
      <w:r w:rsidR="00A666A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organizacione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troškove</w:t>
      </w:r>
      <w:r w:rsidR="00A666A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što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podrazumeva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ovaj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servis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organizovan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volonterskoj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bazi</w:t>
      </w:r>
      <w:r w:rsidR="00A666A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bez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naknada</w:t>
      </w:r>
      <w:r w:rsidR="00A666A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što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opet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utiče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monitoring</w:t>
      </w:r>
      <w:r w:rsidR="0027597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kvaliteta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servisa</w:t>
      </w:r>
      <w:r w:rsidR="00A666AF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Rajkov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takođe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zaključila</w:t>
      </w:r>
      <w:r w:rsidR="00505526" w:rsidRP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centrima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postoji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adekvatan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sistem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evidencije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znanja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potrebama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invaliditetom</w:t>
      </w:r>
      <w:r w:rsidR="00505526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budući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polovinu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upitnika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nisu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imali</w:t>
      </w:r>
      <w:r w:rsidR="00505526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odgovore</w:t>
      </w:r>
      <w:r w:rsidR="007B03E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činjenica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7B03ED">
        <w:rPr>
          <w:sz w:val="24"/>
          <w:szCs w:val="24"/>
          <w:lang w:val="sr-Cyrl-CS"/>
        </w:rPr>
        <w:t xml:space="preserve"> 160 </w:t>
      </w:r>
      <w:r w:rsidR="00AF5838">
        <w:rPr>
          <w:sz w:val="24"/>
          <w:szCs w:val="24"/>
          <w:lang w:val="sr-Cyrl-CS"/>
        </w:rPr>
        <w:t>centara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Srbiji</w:t>
      </w:r>
      <w:r w:rsidR="007B03E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ni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jedan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nema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lift</w:t>
      </w:r>
      <w:r w:rsidR="007B03E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</w:t>
      </w:r>
      <w:r w:rsidR="007B03ED">
        <w:rPr>
          <w:sz w:val="24"/>
          <w:szCs w:val="24"/>
          <w:lang w:val="sr-Cyrl-CS"/>
        </w:rPr>
        <w:t xml:space="preserve"> 20% </w:t>
      </w:r>
      <w:r w:rsidR="00AF5838">
        <w:rPr>
          <w:sz w:val="24"/>
          <w:szCs w:val="24"/>
          <w:lang w:val="sr-Cyrl-CS"/>
        </w:rPr>
        <w:t>ima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rampu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ulazu</w:t>
      </w:r>
      <w:r w:rsidR="007B03E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manje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7B03ED">
        <w:rPr>
          <w:sz w:val="24"/>
          <w:szCs w:val="24"/>
          <w:lang w:val="sr-Cyrl-CS"/>
        </w:rPr>
        <w:t xml:space="preserve"> 20% </w:t>
      </w:r>
      <w:r w:rsidR="00AF5838">
        <w:rPr>
          <w:sz w:val="24"/>
          <w:szCs w:val="24"/>
          <w:lang w:val="sr-Cyrl-CS"/>
        </w:rPr>
        <w:t>ima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vebsajt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preko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koga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moguće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informisati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tome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vrste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</w:t>
      </w:r>
      <w:r w:rsidR="007B03ED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predstavlja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dodatni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</w:t>
      </w:r>
      <w:r w:rsidR="007B03ED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Što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tiče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mogućih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pružalaca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njihovi</w:t>
      </w:r>
      <w:r w:rsidR="007B03ED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kapaciteti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666A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nedovoljni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ljudskom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finansijskom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organizacionom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smislu</w:t>
      </w:r>
      <w:r w:rsidR="000C0772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kvalitet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utiču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finansijeri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ovih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osnovu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svojih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kriterijuma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utiču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izbor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asistenata</w:t>
      </w:r>
      <w:r w:rsidR="000C0772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Nedostaju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jasne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smernice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sredstva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upravljanja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servisom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diskontinuitet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finansiranju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takođe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utiče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njen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kvalitet</w:t>
      </w:r>
      <w:r w:rsidR="000C0772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Preporuka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neophodno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što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doneti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potrebne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podzakonske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akte</w:t>
      </w:r>
      <w:r w:rsidR="000C0772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unaprediti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kapacitete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0C0772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obezbediti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podršku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samoupravama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unapređenje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76482F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samim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76482F">
        <w:rPr>
          <w:sz w:val="24"/>
          <w:szCs w:val="24"/>
          <w:lang w:val="sr-Cyrl-CS"/>
        </w:rPr>
        <w:t xml:space="preserve">), </w:t>
      </w:r>
      <w:r w:rsidR="00AF5838">
        <w:rPr>
          <w:sz w:val="24"/>
          <w:szCs w:val="24"/>
          <w:lang w:val="sr-Cyrl-CS"/>
        </w:rPr>
        <w:t>ali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još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važnije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ojačati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kapacitete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znanja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centara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76482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obavljanje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procena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osoba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invaliditetom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76482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monitoring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koordinaciju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obezbeđivanju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svih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76482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tako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personalne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asistencije</w:t>
      </w:r>
      <w:r w:rsidR="0076482F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Bilo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dobro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ojačati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kapacitete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76482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ako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želi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mogući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pružaoci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76482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ali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tako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partneri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lokalnom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nivou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pružaju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ekspertsku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podršku</w:t>
      </w:r>
      <w:r w:rsidR="0076482F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s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obzirom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praktična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znanja</w:t>
      </w:r>
      <w:r w:rsidR="0076482F">
        <w:rPr>
          <w:sz w:val="24"/>
          <w:szCs w:val="24"/>
          <w:lang w:val="sr-Cyrl-CS"/>
        </w:rPr>
        <w:t xml:space="preserve">),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centrima</w:t>
      </w:r>
      <w:r w:rsidR="00BC2D2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BC2D2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BC2D24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samoupravama</w:t>
      </w:r>
      <w:r w:rsidR="0076482F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Istakla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tek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nakon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ovog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istraživanja</w:t>
      </w:r>
      <w:r w:rsidR="0076482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postoji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potreba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još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kompleksnijim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istraživanjem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kako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unaprediti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ovu</w:t>
      </w:r>
      <w:r w:rsidR="0076482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uslugu</w:t>
      </w:r>
      <w:r w:rsidR="0076482F">
        <w:rPr>
          <w:sz w:val="24"/>
          <w:szCs w:val="24"/>
          <w:lang w:val="sr-Cyrl-CS"/>
        </w:rPr>
        <w:t xml:space="preserve">. </w:t>
      </w:r>
    </w:p>
    <w:p w:rsidR="00580F0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lastRenderedPageBreak/>
        <w:tab/>
      </w:r>
      <w:r w:rsidR="00AF5838">
        <w:rPr>
          <w:b/>
          <w:sz w:val="24"/>
          <w:szCs w:val="24"/>
          <w:lang w:val="sr-Cyrl-CS"/>
        </w:rPr>
        <w:t>Nadežda</w:t>
      </w:r>
      <w:r w:rsidRPr="00826F1E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Satarić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Snage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prijateljstva</w:t>
      </w:r>
      <w:r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</w:rPr>
        <w:t>Amity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počela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izlaganje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ličnim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zapažanjem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donosioci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odluka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često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najmanje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senzibilni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prema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kategoriji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stanovništva</w:t>
      </w:r>
      <w:r w:rsidR="005706D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kojoj</w:t>
      </w:r>
      <w:r w:rsidR="005706D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5706D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5706D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najpotrebnija</w:t>
      </w:r>
      <w:r w:rsidR="00526D8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526D8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siromašni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ljudi</w:t>
      </w:r>
      <w:r w:rsidR="00526D8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Smatra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spadaju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penzioneri</w:t>
      </w:r>
      <w:r w:rsidR="0046769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budući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imaju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svoje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zastupnike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parlamentu</w:t>
      </w:r>
      <w:r w:rsidR="0046769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već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potpuno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isključena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siromašna</w:t>
      </w:r>
      <w:r w:rsidR="0046769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467698">
        <w:rPr>
          <w:sz w:val="24"/>
          <w:szCs w:val="24"/>
          <w:lang w:val="sr-Cyrl-RS"/>
        </w:rPr>
        <w:t xml:space="preserve"> 300 </w:t>
      </w:r>
      <w:r w:rsidR="00AF5838">
        <w:rPr>
          <w:sz w:val="24"/>
          <w:szCs w:val="24"/>
          <w:lang w:val="sr-Cyrl-RS"/>
        </w:rPr>
        <w:t>hiljada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ljudi</w:t>
      </w:r>
      <w:r w:rsidR="0046769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kojima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podrška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neophodni</w:t>
      </w:r>
      <w:r w:rsidR="00467698">
        <w:rPr>
          <w:sz w:val="24"/>
          <w:szCs w:val="24"/>
          <w:lang w:val="sr-Cyrl-RS"/>
        </w:rPr>
        <w:t>.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Međutim</w:t>
      </w:r>
      <w:r w:rsidR="0070522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Zakon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prepoznaje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siromašne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građane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kao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posebno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osetljivu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grupu</w:t>
      </w:r>
      <w:r w:rsidR="0070522A">
        <w:rPr>
          <w:sz w:val="24"/>
          <w:szCs w:val="24"/>
          <w:lang w:val="sr-Cyrl-RS"/>
        </w:rPr>
        <w:t xml:space="preserve">. 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Satarić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rekla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istraživanje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bilo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fokusirano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467698">
        <w:rPr>
          <w:sz w:val="24"/>
          <w:szCs w:val="24"/>
          <w:lang w:val="sr-Cyrl-RS"/>
        </w:rPr>
        <w:t xml:space="preserve">: </w:t>
      </w:r>
      <w:r w:rsidR="00AF5838">
        <w:rPr>
          <w:sz w:val="24"/>
          <w:szCs w:val="24"/>
          <w:lang w:val="sr-Cyrl-RS"/>
        </w:rPr>
        <w:t>novčanu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46769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finansira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budžeta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države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servis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kući</w:t>
      </w:r>
      <w:r w:rsidR="0046769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finansira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lokalna</w:t>
      </w:r>
      <w:r w:rsidR="0046769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samouprava</w:t>
      </w:r>
      <w:r w:rsidR="00467698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Broj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primalaca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novčane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27068">
        <w:rPr>
          <w:sz w:val="24"/>
          <w:szCs w:val="24"/>
          <w:lang w:val="sr-Cyrl-RS"/>
        </w:rPr>
        <w:t xml:space="preserve"> 2011. </w:t>
      </w:r>
      <w:r w:rsidR="00AF5838">
        <w:rPr>
          <w:sz w:val="24"/>
          <w:szCs w:val="24"/>
          <w:lang w:val="sr-Cyrl-RS"/>
        </w:rPr>
        <w:t>godini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povećao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odnosu</w:t>
      </w:r>
      <w:r w:rsidR="00E2706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E27068">
        <w:rPr>
          <w:sz w:val="24"/>
          <w:szCs w:val="24"/>
          <w:lang w:val="sr-Cyrl-RS"/>
        </w:rPr>
        <w:t xml:space="preserve"> 2010.</w:t>
      </w:r>
      <w:r w:rsidR="00AF5838">
        <w:rPr>
          <w:sz w:val="24"/>
          <w:szCs w:val="24"/>
          <w:lang w:val="sr-Cyrl-RS"/>
        </w:rPr>
        <w:t>godinu</w:t>
      </w:r>
      <w:r w:rsidR="0070522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tako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smanjen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kod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ciljne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grupe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starih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FF26BF">
        <w:rPr>
          <w:sz w:val="24"/>
          <w:szCs w:val="24"/>
          <w:lang w:val="sr-Cyrl-RS"/>
        </w:rPr>
        <w:t xml:space="preserve"> 11%, </w:t>
      </w:r>
      <w:r w:rsidR="00AF5838">
        <w:rPr>
          <w:sz w:val="24"/>
          <w:szCs w:val="24"/>
          <w:lang w:val="sr-Cyrl-RS"/>
        </w:rPr>
        <w:t>dok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kod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svih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ostalih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grupa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povećan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obuhvat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FF26BF">
        <w:rPr>
          <w:sz w:val="24"/>
          <w:szCs w:val="24"/>
          <w:lang w:val="sr-Cyrl-RS"/>
        </w:rPr>
        <w:t xml:space="preserve"> 20 – 30% (</w:t>
      </w:r>
      <w:r w:rsidR="00AF5838">
        <w:rPr>
          <w:sz w:val="24"/>
          <w:szCs w:val="24"/>
          <w:lang w:val="sr-Cyrl-RS"/>
        </w:rPr>
        <w:t>a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kod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radno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sposobnih</w:t>
      </w:r>
      <w:r w:rsidR="00FF26B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najviše</w:t>
      </w:r>
      <w:r w:rsidR="00FF26B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za</w:t>
      </w:r>
      <w:r w:rsidR="00FF26BF">
        <w:rPr>
          <w:sz w:val="24"/>
          <w:szCs w:val="24"/>
          <w:lang w:val="sr-Cyrl-RS"/>
        </w:rPr>
        <w:t xml:space="preserve"> 29%). </w:t>
      </w:r>
      <w:r w:rsidR="00AF5838">
        <w:rPr>
          <w:sz w:val="24"/>
          <w:szCs w:val="24"/>
          <w:lang w:val="sr-Cyrl-RS"/>
        </w:rPr>
        <w:t>Kod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servisa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kući</w:t>
      </w:r>
      <w:r w:rsidR="000E63E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0E63E1">
        <w:rPr>
          <w:sz w:val="24"/>
          <w:szCs w:val="24"/>
          <w:lang w:val="sr-Cyrl-RS"/>
        </w:rPr>
        <w:t xml:space="preserve"> 2011. </w:t>
      </w:r>
      <w:r w:rsidR="00AF5838">
        <w:rPr>
          <w:sz w:val="24"/>
          <w:szCs w:val="24"/>
          <w:lang w:val="sr-Cyrl-RS"/>
        </w:rPr>
        <w:t>godini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nije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došlo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bitne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promene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odnosu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prethodnu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godinu</w:t>
      </w:r>
      <w:r w:rsidR="000E63E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kad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</w:t>
      </w:r>
      <w:r w:rsidR="005706D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funkcionisala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63E1">
        <w:rPr>
          <w:sz w:val="24"/>
          <w:szCs w:val="24"/>
          <w:lang w:val="sr-Cyrl-RS"/>
        </w:rPr>
        <w:t xml:space="preserve"> 113 </w:t>
      </w:r>
      <w:r w:rsidR="00AF5838">
        <w:rPr>
          <w:sz w:val="24"/>
          <w:szCs w:val="24"/>
          <w:lang w:val="sr-Cyrl-RS"/>
        </w:rPr>
        <w:t>opština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Srbiji</w:t>
      </w:r>
      <w:r w:rsidR="000E63E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čega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0E63E1">
        <w:rPr>
          <w:sz w:val="24"/>
          <w:szCs w:val="24"/>
          <w:lang w:val="sr-Cyrl-RS"/>
        </w:rPr>
        <w:t xml:space="preserve"> 80 </w:t>
      </w:r>
      <w:r w:rsidR="00AF5838">
        <w:rPr>
          <w:sz w:val="24"/>
          <w:szCs w:val="24"/>
          <w:lang w:val="sr-Cyrl-RS"/>
        </w:rPr>
        <w:t>finansiranje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potpuno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obezbeđeno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strane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lokalnih</w:t>
      </w:r>
      <w:r w:rsidR="000E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samouprava</w:t>
      </w:r>
      <w:r w:rsidR="000E63E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kod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ostalih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činilo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preko</w:t>
      </w:r>
      <w:r w:rsidR="0070522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projekata</w:t>
      </w:r>
      <w:r w:rsidR="00304301">
        <w:rPr>
          <w:sz w:val="24"/>
          <w:szCs w:val="24"/>
          <w:lang w:val="sr-Cyrl-RS"/>
        </w:rPr>
        <w:t xml:space="preserve"> (</w:t>
      </w:r>
      <w:r w:rsidR="00AF5838">
        <w:rPr>
          <w:sz w:val="24"/>
          <w:szCs w:val="24"/>
          <w:lang w:val="sr-Cyrl-RS"/>
        </w:rPr>
        <w:t>što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znači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održivost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nije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obezbeđena</w:t>
      </w:r>
      <w:r w:rsidR="00304301">
        <w:rPr>
          <w:sz w:val="24"/>
          <w:szCs w:val="24"/>
          <w:lang w:val="sr-Cyrl-RS"/>
        </w:rPr>
        <w:t xml:space="preserve">). </w:t>
      </w:r>
      <w:r w:rsidR="00AF5838">
        <w:rPr>
          <w:sz w:val="24"/>
          <w:szCs w:val="24"/>
          <w:lang w:val="sr-Cyrl-RS"/>
        </w:rPr>
        <w:t>U</w:t>
      </w:r>
      <w:r w:rsidR="00304301">
        <w:rPr>
          <w:sz w:val="24"/>
          <w:szCs w:val="24"/>
          <w:lang w:val="sr-Cyrl-RS"/>
        </w:rPr>
        <w:t xml:space="preserve"> 2011. </w:t>
      </w:r>
      <w:r w:rsidR="00AF5838">
        <w:rPr>
          <w:sz w:val="24"/>
          <w:szCs w:val="24"/>
          <w:lang w:val="sr-Cyrl-RS"/>
        </w:rPr>
        <w:t>godini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ovaj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servis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razvio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još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šest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lokalnih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samouprava</w:t>
      </w:r>
      <w:r w:rsidR="003043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ponovo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preko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projekata</w:t>
      </w:r>
      <w:r w:rsidR="00304301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Obuhvat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starih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ovaj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oblik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iznosi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svega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desetak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hiljada</w:t>
      </w:r>
      <w:r w:rsidR="003043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potrebe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mnogostruko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veće</w:t>
      </w:r>
      <w:r w:rsidR="00304301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Ovde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B66DE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postoji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pluralizam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pružalaca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3043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već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kod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ove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3043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najvećem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broju</w:t>
      </w:r>
      <w:r w:rsidR="003043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pružaoci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centri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socijalni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</w:t>
      </w:r>
      <w:r w:rsidR="00E752A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svega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desetak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opština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ovome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učestvuju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civilnog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društva</w:t>
      </w:r>
      <w:r w:rsidR="00304301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Analiza</w:t>
      </w:r>
      <w:r w:rsidR="00E752AB">
        <w:rPr>
          <w:sz w:val="24"/>
          <w:szCs w:val="24"/>
          <w:lang w:val="sr-Cyrl-RS"/>
        </w:rPr>
        <w:t xml:space="preserve"> „</w:t>
      </w:r>
      <w:r w:rsidR="00AF5838">
        <w:rPr>
          <w:sz w:val="24"/>
          <w:szCs w:val="24"/>
          <w:lang w:val="sr-Cyrl-RS"/>
        </w:rPr>
        <w:t>isplativosti</w:t>
      </w:r>
      <w:r w:rsidR="00E752AB">
        <w:rPr>
          <w:sz w:val="24"/>
          <w:szCs w:val="24"/>
          <w:lang w:val="sr-Cyrl-RS"/>
        </w:rPr>
        <w:t xml:space="preserve">“ </w:t>
      </w:r>
      <w:r w:rsidR="00AF5838">
        <w:rPr>
          <w:sz w:val="24"/>
          <w:szCs w:val="24"/>
          <w:lang w:val="sr-Cyrl-RS"/>
        </w:rPr>
        <w:t>servisa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kući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pokazala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vrlo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isplativa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čije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zbrinjavanje</w:t>
      </w:r>
      <w:r w:rsidR="00E752A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kroz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povremenu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podršku</w:t>
      </w:r>
      <w:r w:rsidR="00E752A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može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realizovano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kućnim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uslovima</w:t>
      </w:r>
      <w:r w:rsidR="00E752AB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Ova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zahteva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infrastrukturna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ulaganja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niske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troškove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funkcionisanja</w:t>
      </w:r>
      <w:r w:rsidR="00E752A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socijalnog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aspekta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prihvatljiva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stare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osobe</w:t>
      </w:r>
      <w:r w:rsidR="00E752A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budući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taj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način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ostaju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svojoj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lokalnoj</w:t>
      </w:r>
      <w:r w:rsidR="00E752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zajednici</w:t>
      </w:r>
      <w:r w:rsidR="00E752AB">
        <w:rPr>
          <w:sz w:val="24"/>
          <w:szCs w:val="24"/>
          <w:lang w:val="sr-Cyrl-RS"/>
        </w:rPr>
        <w:t>.</w:t>
      </w:r>
      <w:r w:rsidR="003043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Nažalost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siromašni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mogu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dovoljnoj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meri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osloniti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države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9F5392">
        <w:rPr>
          <w:sz w:val="24"/>
          <w:szCs w:val="24"/>
          <w:lang w:val="sr-Cyrl-RS"/>
        </w:rPr>
        <w:t xml:space="preserve"> 2011. </w:t>
      </w:r>
      <w:r w:rsidR="00AF5838">
        <w:rPr>
          <w:sz w:val="24"/>
          <w:szCs w:val="24"/>
          <w:lang w:val="sr-Cyrl-RS"/>
        </w:rPr>
        <w:t>godini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manje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9F5392">
        <w:rPr>
          <w:sz w:val="24"/>
          <w:szCs w:val="24"/>
          <w:lang w:val="sr-Cyrl-RS"/>
        </w:rPr>
        <w:t xml:space="preserve"> 1% </w:t>
      </w:r>
      <w:r w:rsidR="00AF5838">
        <w:rPr>
          <w:sz w:val="24"/>
          <w:szCs w:val="24"/>
          <w:lang w:val="sr-Cyrl-RS"/>
        </w:rPr>
        <w:t>starijih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koristilo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novčanu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9F5392">
        <w:rPr>
          <w:sz w:val="24"/>
          <w:szCs w:val="24"/>
          <w:lang w:val="sr-Cyrl-RS"/>
        </w:rPr>
        <w:t xml:space="preserve"> (</w:t>
      </w:r>
      <w:r w:rsidR="00AF5838">
        <w:rPr>
          <w:sz w:val="24"/>
          <w:szCs w:val="24"/>
          <w:lang w:val="sr-Cyrl-RS"/>
        </w:rPr>
        <w:t>što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deset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hiljada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ljudi</w:t>
      </w:r>
      <w:r w:rsidR="009F5392">
        <w:rPr>
          <w:sz w:val="24"/>
          <w:szCs w:val="24"/>
          <w:lang w:val="sr-Cyrl-RS"/>
        </w:rPr>
        <w:t xml:space="preserve">). </w:t>
      </w:r>
      <w:r w:rsidR="00AF5838">
        <w:rPr>
          <w:sz w:val="24"/>
          <w:szCs w:val="24"/>
          <w:lang w:val="sr-Cyrl-RS"/>
        </w:rPr>
        <w:t>Istraživanje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pokazalo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starijim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osobama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naročito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teško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novčane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jer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moraju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tuže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svoje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najbliže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srodnike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izdržavanje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čak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kad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znaju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teško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žive</w:t>
      </w:r>
      <w:r w:rsidR="0003629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ili</w:t>
      </w:r>
      <w:r w:rsidR="0003629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poseduju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više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9F5392">
        <w:rPr>
          <w:sz w:val="24"/>
          <w:szCs w:val="24"/>
          <w:lang w:val="sr-Cyrl-RS"/>
        </w:rPr>
        <w:t xml:space="preserve"> 1 </w:t>
      </w:r>
      <w:r w:rsidR="00AF5838">
        <w:rPr>
          <w:sz w:val="24"/>
          <w:szCs w:val="24"/>
          <w:lang w:val="sr-Cyrl-RS"/>
        </w:rPr>
        <w:t>hektar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zemlje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bez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obzira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zemlja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poseduju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plodna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</w:t>
      </w:r>
      <w:r w:rsidR="00275F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obrađuju</w:t>
      </w:r>
      <w:r w:rsidR="009F5392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Osim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toga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informacije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manje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dostupne</w:t>
      </w:r>
      <w:r w:rsidR="009F539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ustanove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fizički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nedovoljno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pristupačne</w:t>
      </w:r>
      <w:r w:rsidR="00480B3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administrativne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procedure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ostvarivanje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prava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previše</w:t>
      </w:r>
      <w:r w:rsidR="00480B3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komplikovane</w:t>
      </w:r>
      <w:r w:rsidR="00480B3D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Kad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pitanju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kući</w:t>
      </w:r>
      <w:r w:rsidR="0026292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namenski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zakonom</w:t>
      </w:r>
      <w:r w:rsidR="00C11DD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predviđeni</w:t>
      </w:r>
      <w:r w:rsidR="00C11DD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C11DD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finansiranje</w:t>
      </w:r>
      <w:r w:rsidR="00C11DD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manje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razvijenim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opštinama</w:t>
      </w:r>
      <w:r w:rsidR="0026292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još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uvek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isplaćuju</w:t>
      </w:r>
      <w:r w:rsidR="0026292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budžeta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6292C">
        <w:rPr>
          <w:sz w:val="24"/>
          <w:szCs w:val="24"/>
          <w:lang w:val="sr-Cyrl-RS"/>
        </w:rPr>
        <w:t xml:space="preserve"> 2013. </w:t>
      </w:r>
      <w:r w:rsidR="00AF5838">
        <w:rPr>
          <w:sz w:val="24"/>
          <w:szCs w:val="24"/>
          <w:lang w:val="sr-Cyrl-RS"/>
        </w:rPr>
        <w:t>godinu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nije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jasno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predviđeno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isplaćivani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toku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godine</w:t>
      </w:r>
      <w:r w:rsidR="0026292C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Među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starijim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građanima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sami</w:t>
      </w:r>
      <w:r w:rsidR="0026292C">
        <w:rPr>
          <w:sz w:val="24"/>
          <w:szCs w:val="24"/>
          <w:lang w:val="sr-Cyrl-RS"/>
        </w:rPr>
        <w:t xml:space="preserve">, 17% </w:t>
      </w:r>
      <w:r w:rsidR="00AF5838">
        <w:rPr>
          <w:sz w:val="24"/>
          <w:szCs w:val="24"/>
          <w:lang w:val="sr-Cyrl-RS"/>
        </w:rPr>
        <w:t>nema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jednog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bližeg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srodnika</w:t>
      </w:r>
      <w:r w:rsidR="0026292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2F53B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često</w:t>
      </w:r>
      <w:r w:rsidR="002F53B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2F53B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imaju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srodnike</w:t>
      </w:r>
      <w:r w:rsidR="0026292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dobijaju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njih</w:t>
      </w:r>
      <w:r w:rsidR="002F53B3">
        <w:rPr>
          <w:sz w:val="24"/>
          <w:szCs w:val="24"/>
          <w:lang w:val="sr-Cyrl-RS"/>
        </w:rPr>
        <w:t>.</w:t>
      </w:r>
      <w:r w:rsidR="002629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Usled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svega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rečenog</w:t>
      </w:r>
      <w:r w:rsidR="00F66BF4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prva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preporuka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glasi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neophodno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izvršiti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izmene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dopune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9F539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socijalnoj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podzakonskih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akata</w:t>
      </w:r>
      <w:r w:rsidR="00F66BF4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delu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reguliše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materijalna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davanja</w:t>
      </w:r>
      <w:r w:rsidR="00F66BF4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na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način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će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većoj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meri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odgovoriti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specifičnim</w:t>
      </w:r>
      <w:r w:rsidR="00F66BF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potrebama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najsiromašnijih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starijih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omogućiti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njihov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obuhvat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merama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873A13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Ovde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podrazumevaju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stariji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samohranim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staračkim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domaćinstvima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nemaju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lične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prihode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prihode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zemlje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niti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finansijsku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podršku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srodnika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zatim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one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primaju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novčanu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penzija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čiji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iznos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niži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linije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siromaštva</w:t>
      </w:r>
      <w:r w:rsidR="00873A13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Druga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preporuka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zahtev</w:t>
      </w:r>
      <w:r w:rsidR="002F53B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namenskih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počne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funkcioniše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najmanje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razvijenim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opštinama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kako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2F53B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počeli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razvijati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servisi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nivou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zajednice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kako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stare</w:t>
      </w:r>
      <w:r w:rsidR="00873A1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tako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ostale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ranjive</w:t>
      </w:r>
      <w:r w:rsidR="00873A1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grupe</w:t>
      </w:r>
      <w:r w:rsidR="00873A13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Treća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preporuka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neophodno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uspostaviti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mehanizam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lastRenderedPageBreak/>
        <w:t>proporcionalne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raspodele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novčane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budžeta</w:t>
      </w:r>
      <w:r w:rsidR="00004C0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skladu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razvijenošću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opština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regiona</w:t>
      </w:r>
      <w:r w:rsidR="00004C0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uspostaviti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aktivacije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radno</w:t>
      </w:r>
      <w:r w:rsidR="00004C0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sposobnih</w:t>
      </w:r>
      <w:r w:rsidR="00004C0E">
        <w:rPr>
          <w:sz w:val="24"/>
          <w:szCs w:val="24"/>
          <w:lang w:val="sr-Cyrl-RS"/>
        </w:rPr>
        <w:t xml:space="preserve">. </w:t>
      </w:r>
      <w:r w:rsidR="00873A13">
        <w:rPr>
          <w:sz w:val="24"/>
          <w:szCs w:val="24"/>
          <w:lang w:val="sr-Cyrl-RS"/>
        </w:rPr>
        <w:t xml:space="preserve">  </w:t>
      </w:r>
    </w:p>
    <w:p w:rsidR="00580F0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F5838">
        <w:rPr>
          <w:sz w:val="24"/>
          <w:szCs w:val="24"/>
          <w:lang w:val="sr-Cyrl-RS"/>
        </w:rPr>
        <w:t>Skupu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zatim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obratio</w:t>
      </w:r>
      <w:r>
        <w:rPr>
          <w:sz w:val="24"/>
          <w:szCs w:val="24"/>
          <w:lang w:val="sr-Cyrl-RS"/>
        </w:rPr>
        <w:t xml:space="preserve"> </w:t>
      </w:r>
      <w:r w:rsidR="00AF5838">
        <w:rPr>
          <w:b/>
          <w:sz w:val="24"/>
          <w:szCs w:val="24"/>
          <w:lang w:val="sr-Cyrl-RS"/>
        </w:rPr>
        <w:t>Vladan</w:t>
      </w:r>
      <w:r w:rsidRPr="00826F1E">
        <w:rPr>
          <w:b/>
          <w:sz w:val="24"/>
          <w:szCs w:val="24"/>
          <w:lang w:val="sr-Cyrl-RS"/>
        </w:rPr>
        <w:t xml:space="preserve"> </w:t>
      </w:r>
      <w:r w:rsidR="00AF5838">
        <w:rPr>
          <w:b/>
          <w:sz w:val="24"/>
          <w:szCs w:val="24"/>
          <w:lang w:val="sr-Cyrl-RS"/>
        </w:rPr>
        <w:t>Jovanović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ekspert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oblasti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1506AB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Predstavljajući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412C96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rekao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između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ostalog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bio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član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radne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grupe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izradu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socijalnoj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zaštiti</w:t>
      </w:r>
      <w:r w:rsidR="00412C96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koordinator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radne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grupe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izradu</w:t>
      </w:r>
      <w:r w:rsidR="001506A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podzakonskih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akata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primenu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ovog</w:t>
      </w:r>
      <w:r w:rsidR="00412C96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412C96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Kao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važnu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karakteristiku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istakao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zasniva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sistemu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D926F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23411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odnosno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proceni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potrebe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korisnika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određenom</w:t>
      </w:r>
      <w:r w:rsidR="0023411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uslugom</w:t>
      </w:r>
      <w:r w:rsidR="00D926F1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Međutim</w:t>
      </w:r>
      <w:r w:rsidR="0096428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nedostaje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donošenje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strane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centara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socijalni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</w:t>
      </w:r>
      <w:r w:rsidR="007B7194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Zakon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stavlja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naglasak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zajednici</w:t>
      </w:r>
      <w:r w:rsidR="0096428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institucionalne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96428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što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još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jedna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njegova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važna</w:t>
      </w:r>
      <w:r w:rsidR="0096428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karakteristika</w:t>
      </w:r>
      <w:r w:rsidR="0096428A">
        <w:rPr>
          <w:sz w:val="24"/>
          <w:szCs w:val="24"/>
          <w:lang w:val="sr-Cyrl-RS"/>
        </w:rPr>
        <w:t>.</w:t>
      </w:r>
      <w:r w:rsidR="00D36B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Njime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promoviše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kvaliteta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kroz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pluralizam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pružalaca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samih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C1506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odnosno</w:t>
      </w:r>
      <w:r w:rsidR="00C1506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uvodi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licenciranja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pružaju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7B7194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kvalitet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unapređuje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tako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licence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zahtevaju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stručnih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radnika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pružaju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C1506E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Novo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regulatorno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telo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predviđeno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Zakonom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jeste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Komora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C1506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osnovana</w:t>
      </w:r>
      <w:r w:rsidR="0070423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tek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očekuje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opravda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svoje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postojanje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narednom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periodu</w:t>
      </w:r>
      <w:r w:rsidR="0070423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Tokom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prethodnog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leta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dovršen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Predlog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uredbe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namenskim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transferima</w:t>
      </w:r>
      <w:r w:rsidR="0070423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ona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još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uvek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doneta</w:t>
      </w:r>
      <w:r w:rsidR="007B7194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Objasnio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namenski</w:t>
      </w:r>
      <w:r w:rsidR="00C1506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omoguće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unapređenje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zajednici</w:t>
      </w:r>
      <w:r w:rsidR="0070423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između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ostalog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opštinama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siromašne</w:t>
      </w:r>
      <w:r w:rsidR="0070423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Istakao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nabavka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70423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predstavlja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instrument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omogućava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organizacijama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civilnog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društva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postanu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pružaoci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70423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tim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povodom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napravljeno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uputstvo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javnim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nabavkama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socijalnoj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zaštiti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delu</w:t>
      </w:r>
      <w:r w:rsidR="0070423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odnosi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nabavku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2A2DE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trebalo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jedinicama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centrima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</w:t>
      </w:r>
      <w:r w:rsidR="002A2DE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pomogne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dođe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tzv</w:t>
      </w:r>
      <w:r w:rsidR="002A2DE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promene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uloga</w:t>
      </w:r>
      <w:r w:rsidR="002A2DE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kako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centri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distancirali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prakse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pružanja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nisu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njihovoj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nadležnosti</w:t>
      </w:r>
      <w:r w:rsidR="002A2DE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druge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strane</w:t>
      </w:r>
      <w:r w:rsidR="002A2DE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kako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oni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fokusirali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posao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javnih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ovlašćenja</w:t>
      </w:r>
      <w:r w:rsidR="002A2DE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Stoga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smatra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uredbu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doneti</w:t>
      </w:r>
      <w:r w:rsidR="002A2DE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Donet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određeni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podzakonskih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akata</w:t>
      </w:r>
      <w:r w:rsidR="002A2DE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nacrti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svih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neophodnih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dovršeni</w:t>
      </w:r>
      <w:r w:rsidR="00793E5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793E5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strane</w:t>
      </w:r>
      <w:r w:rsidR="00C421E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radne</w:t>
      </w:r>
      <w:r w:rsidR="00C421E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grupe</w:t>
      </w:r>
      <w:r w:rsidR="002A2DE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dostavljeni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Ministarstvu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rada</w:t>
      </w:r>
      <w:r w:rsidR="007B5355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zapošljavanja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7B5355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Smatra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pojedine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odredbe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jasno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ih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neophodno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menjati</w:t>
      </w:r>
      <w:r w:rsidR="007B5355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7B535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isto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tako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mišljenja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B719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trebalo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izbeći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preuranjene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suštinske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izmene</w:t>
      </w:r>
      <w:r w:rsidR="00BA50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7B5355">
        <w:rPr>
          <w:sz w:val="24"/>
          <w:szCs w:val="24"/>
          <w:lang w:val="sr-Cyrl-RS"/>
        </w:rPr>
        <w:t xml:space="preserve">.   </w:t>
      </w:r>
      <w:r w:rsidR="0070423F">
        <w:rPr>
          <w:sz w:val="24"/>
          <w:szCs w:val="24"/>
          <w:lang w:val="sr-Cyrl-RS"/>
        </w:rPr>
        <w:t xml:space="preserve"> </w:t>
      </w:r>
      <w:r w:rsidR="00703D4D">
        <w:rPr>
          <w:sz w:val="24"/>
          <w:szCs w:val="24"/>
          <w:lang w:val="sr-Cyrl-RS"/>
        </w:rPr>
        <w:t xml:space="preserve">  </w:t>
      </w:r>
      <w:r w:rsidR="008775B8">
        <w:rPr>
          <w:sz w:val="24"/>
          <w:szCs w:val="24"/>
          <w:lang w:val="sr-Cyrl-RS"/>
        </w:rPr>
        <w:t xml:space="preserve"> </w:t>
      </w:r>
      <w:r w:rsidR="00153F07">
        <w:rPr>
          <w:sz w:val="24"/>
          <w:szCs w:val="24"/>
          <w:lang w:val="sr-Cyrl-RS"/>
        </w:rPr>
        <w:t xml:space="preserve"> </w:t>
      </w:r>
      <w:r w:rsidR="00412C96">
        <w:rPr>
          <w:sz w:val="24"/>
          <w:szCs w:val="24"/>
          <w:lang w:val="sr-Cyrl-RS"/>
        </w:rPr>
        <w:t xml:space="preserve"> </w:t>
      </w:r>
    </w:p>
    <w:p w:rsidR="00580F0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F5838">
        <w:rPr>
          <w:b/>
          <w:sz w:val="24"/>
          <w:szCs w:val="24"/>
          <w:lang w:val="sr-Cyrl-RS"/>
        </w:rPr>
        <w:t>Brankica</w:t>
      </w:r>
      <w:r w:rsidRPr="00826F1E">
        <w:rPr>
          <w:b/>
          <w:sz w:val="24"/>
          <w:szCs w:val="24"/>
          <w:lang w:val="sr-Cyrl-RS"/>
        </w:rPr>
        <w:t xml:space="preserve"> </w:t>
      </w:r>
      <w:r w:rsidR="00AF5838">
        <w:rPr>
          <w:b/>
          <w:sz w:val="24"/>
          <w:szCs w:val="24"/>
          <w:lang w:val="sr-Cyrl-RS"/>
        </w:rPr>
        <w:t>Janković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državna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sekretarka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zapošljavanja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rekla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prvi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put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imala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prilike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čuje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viđenje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nevladinog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sektora</w:t>
      </w:r>
      <w:r w:rsidR="0040392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40392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dosadašnjoj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primeni</w:t>
      </w:r>
      <w:r w:rsidR="0040392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780B54">
        <w:rPr>
          <w:sz w:val="24"/>
          <w:szCs w:val="24"/>
          <w:lang w:val="sr-Cyrl-RS"/>
        </w:rPr>
        <w:t>.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Smatra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pojedine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odredbe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unete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brzinu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nego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dovoljno</w:t>
      </w:r>
      <w:r w:rsidR="00476B2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sagledane</w:t>
      </w:r>
      <w:r w:rsidR="00DA0F2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Stoga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tokom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izrade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podzakonskih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akata</w:t>
      </w:r>
      <w:r w:rsidR="00757EB7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rodila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D2C7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hitnim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izmenama</w:t>
      </w:r>
      <w:r w:rsidR="00DA0F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757EB7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svega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delu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odnosi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imovinski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cenzus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ostvarivanje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prava</w:t>
      </w:r>
      <w:r w:rsidR="00757EB7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čemu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govorila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</w:t>
      </w:r>
      <w:r w:rsidR="00757EB7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Satarić</w:t>
      </w:r>
      <w:r w:rsidR="00757EB7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može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izmeniti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podzakonskim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aktom</w:t>
      </w:r>
      <w:r w:rsidR="00757EB7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delu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odnosi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utuživanje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najbližih</w:t>
      </w:r>
      <w:r w:rsidR="00757EB7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srodnika</w:t>
      </w:r>
      <w:r w:rsidR="00757EB7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Rekla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prethodna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četiri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meseca</w:t>
      </w:r>
      <w:r w:rsidR="00A151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onoliko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sredstava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koliko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poziciji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budžetu</w:t>
      </w:r>
      <w:r w:rsidR="00A1518E">
        <w:rPr>
          <w:sz w:val="24"/>
          <w:szCs w:val="24"/>
          <w:lang w:val="sr-Cyrl-RS"/>
        </w:rPr>
        <w:t xml:space="preserve"> (</w:t>
      </w:r>
      <w:r w:rsidR="00AF5838">
        <w:rPr>
          <w:sz w:val="24"/>
          <w:szCs w:val="24"/>
          <w:lang w:val="sr-Cyrl-RS"/>
        </w:rPr>
        <w:t>oko</w:t>
      </w:r>
      <w:r w:rsidR="00A1518E">
        <w:rPr>
          <w:sz w:val="24"/>
          <w:szCs w:val="24"/>
          <w:lang w:val="sr-Cyrl-RS"/>
        </w:rPr>
        <w:t xml:space="preserve"> 40 </w:t>
      </w:r>
      <w:r w:rsidR="00AF5838">
        <w:rPr>
          <w:sz w:val="24"/>
          <w:szCs w:val="24"/>
          <w:lang w:val="sr-Cyrl-RS"/>
        </w:rPr>
        <w:t>miliona</w:t>
      </w:r>
      <w:r w:rsidR="00A1518E">
        <w:rPr>
          <w:sz w:val="24"/>
          <w:szCs w:val="24"/>
          <w:lang w:val="sr-Cyrl-RS"/>
        </w:rPr>
        <w:t xml:space="preserve">), </w:t>
      </w:r>
      <w:r w:rsidR="00AF5838">
        <w:rPr>
          <w:sz w:val="24"/>
          <w:szCs w:val="24"/>
          <w:lang w:val="sr-Cyrl-RS"/>
        </w:rPr>
        <w:t>za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lokalnim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samoupravama</w:t>
      </w:r>
      <w:r w:rsidR="00A151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usmereno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njih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finansirane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započete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stare</w:t>
      </w:r>
      <w:r w:rsidR="0040392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osobe</w:t>
      </w:r>
      <w:r w:rsidR="00A151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svega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kući</w:t>
      </w:r>
      <w:r w:rsidR="00A1518E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Nažalost</w:t>
      </w:r>
      <w:r w:rsidR="00A151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još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uvek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A1518E">
        <w:rPr>
          <w:sz w:val="24"/>
          <w:szCs w:val="24"/>
          <w:lang w:val="sr-Cyrl-RS"/>
        </w:rPr>
        <w:t xml:space="preserve"> 40 </w:t>
      </w:r>
      <w:r w:rsidR="00AF5838">
        <w:rPr>
          <w:sz w:val="24"/>
          <w:szCs w:val="24"/>
          <w:lang w:val="sr-Cyrl-RS"/>
        </w:rPr>
        <w:t>opština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nije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razvijen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nikakav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servis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starima</w:t>
      </w:r>
      <w:r w:rsidR="00DA0F2F">
        <w:rPr>
          <w:sz w:val="24"/>
          <w:szCs w:val="24"/>
          <w:lang w:val="sr-Cyrl-RS"/>
        </w:rPr>
        <w:t>.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Kad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pitanju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uredba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namenskim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transferima</w:t>
      </w:r>
      <w:r w:rsidR="00A151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Ministarstvo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finansija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dalo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vrlo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ozbiljne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sugestije</w:t>
      </w:r>
      <w:r w:rsidR="00A151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na</w:t>
      </w:r>
      <w:r w:rsidR="00A151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kojima</w:t>
      </w:r>
      <w:r w:rsidR="008A311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8A311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trenutno</w:t>
      </w:r>
      <w:r w:rsidR="008A311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radi</w:t>
      </w:r>
      <w:r w:rsidR="008A3110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kako</w:t>
      </w:r>
      <w:r w:rsidR="008A311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prilikom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rebalansa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budžeta</w:t>
      </w:r>
      <w:r w:rsidR="0031739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mogao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bude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zatražen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neophodan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iznos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njeno</w:t>
      </w:r>
      <w:r w:rsidR="0031739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sprovođenje</w:t>
      </w:r>
      <w:r w:rsidR="00A1518E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Rekla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prilikom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izrade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podzakonskih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akata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treba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naći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balans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između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daljim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razvojem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podizanjem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nivoa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kvaliteta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pruženih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potreba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samih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korisnika</w:t>
      </w:r>
      <w:r w:rsidR="00B0472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Međutim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uvođenje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kvaliteta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stalno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snazi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licenciranju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pružalaca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pravilnik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licenciranju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profesionalaca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minimalnim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standardima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pružanje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najznačajniji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sprovođenje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ovog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B0472F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dovršeni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nalaze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lastRenderedPageBreak/>
        <w:t>proceduri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usvajanja</w:t>
      </w:r>
      <w:r w:rsidR="00B0472F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Rekla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Komora</w:t>
      </w:r>
      <w:r w:rsidR="00B0472F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počela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radom</w:t>
      </w:r>
      <w:r w:rsidR="006763E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procene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će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kraja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godine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biti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gotov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proces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licenciranja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profesionalaca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oblasti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6763E1">
        <w:rPr>
          <w:sz w:val="24"/>
          <w:szCs w:val="24"/>
          <w:lang w:val="sr-Cyrl-RS"/>
        </w:rPr>
        <w:t xml:space="preserve"> (</w:t>
      </w:r>
      <w:r w:rsidR="00AF5838">
        <w:rPr>
          <w:sz w:val="24"/>
          <w:szCs w:val="24"/>
          <w:lang w:val="sr-Cyrl-RS"/>
        </w:rPr>
        <w:t>u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ovom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trenutku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ih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763E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6763E1">
        <w:rPr>
          <w:sz w:val="24"/>
          <w:szCs w:val="24"/>
          <w:lang w:val="sr-Cyrl-RS"/>
        </w:rPr>
        <w:t xml:space="preserve"> 2.200</w:t>
      </w:r>
      <w:r w:rsidR="00E73563">
        <w:rPr>
          <w:sz w:val="24"/>
          <w:szCs w:val="24"/>
          <w:lang w:val="sr-Cyrl-RS"/>
        </w:rPr>
        <w:t xml:space="preserve">). </w:t>
      </w:r>
      <w:r w:rsidR="00AF5838">
        <w:rPr>
          <w:sz w:val="24"/>
          <w:szCs w:val="24"/>
          <w:lang w:val="sr-Cyrl-RS"/>
        </w:rPr>
        <w:t>Složila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iznetim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ocenama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centre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socijalni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neophodno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rasteretiti</w:t>
      </w:r>
      <w:r w:rsidR="00E7356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centri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budu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pružaoci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E73563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Međutim</w:t>
      </w:r>
      <w:r w:rsidR="00E7356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smatra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građani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ipak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najviše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veruju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državi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kao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pružaocu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780B54">
        <w:rPr>
          <w:sz w:val="24"/>
          <w:szCs w:val="24"/>
          <w:lang w:val="sr-Cyrl-RS"/>
        </w:rPr>
        <w:t>.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Takođe</w:t>
      </w:r>
      <w:r w:rsidR="00E7356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osvrnula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kritiku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nesaradnji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države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nevladinim</w:t>
      </w:r>
      <w:r w:rsidR="00E7356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sektorom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rekla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tvrdnja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netačna</w:t>
      </w:r>
      <w:r w:rsidR="000E73B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budući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Agencije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saradnju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civilnim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društvom</w:t>
      </w:r>
      <w:r w:rsidR="000E73B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uvedeni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mesečni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sastanci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predstavnika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Ministarstva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predstavnicima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organizacija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civilnog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društva</w:t>
      </w:r>
      <w:r w:rsidR="000E73B8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ovaj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način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će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država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imati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uvid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probleme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nastaju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E73B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praksi</w:t>
      </w:r>
      <w:r w:rsidR="000E73B8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Istakla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toku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izrada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akcionog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plana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sprovođenje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socijalnoj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zaštiti</w:t>
      </w:r>
      <w:r w:rsidR="006315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saradnji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UNICEF</w:t>
      </w:r>
      <w:r w:rsidR="00631501">
        <w:rPr>
          <w:sz w:val="24"/>
          <w:szCs w:val="24"/>
          <w:lang w:val="sr-Cyrl-RS"/>
        </w:rPr>
        <w:t>-</w:t>
      </w:r>
      <w:r w:rsidR="00AF5838">
        <w:rPr>
          <w:sz w:val="24"/>
          <w:szCs w:val="24"/>
          <w:lang w:val="sr-Cyrl-RS"/>
        </w:rPr>
        <w:t>om</w:t>
      </w:r>
      <w:r w:rsidR="00631501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nakon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čega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će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imati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potpuni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uvid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sad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urađeno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šta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3150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prioritet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smatra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dobro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navedena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pravilnika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ujedno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najvažniji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već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čekaju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usvajanje</w:t>
      </w:r>
      <w:r w:rsidR="00631501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Dovršeni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formi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nacrta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ostali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osim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finansiraju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budžeta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Republike</w:t>
      </w:r>
      <w:r w:rsidR="006416D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ovaj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nije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ključnog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značaja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funkcionisanje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sistema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6416D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6416DE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Istakla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nedostatak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međusektorske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saradnje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predstavlja</w:t>
      </w:r>
      <w:r w:rsidR="003E1DB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značajan</w:t>
      </w:r>
      <w:r w:rsidR="003E1DB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problem</w:t>
      </w:r>
      <w:r w:rsidR="003E1DBE">
        <w:rPr>
          <w:sz w:val="24"/>
          <w:szCs w:val="24"/>
          <w:lang w:val="sr-Cyrl-RS"/>
        </w:rPr>
        <w:t xml:space="preserve"> </w:t>
      </w:r>
      <w:r w:rsidR="00230BA8">
        <w:rPr>
          <w:sz w:val="24"/>
          <w:szCs w:val="24"/>
          <w:lang w:val="sr-Cyrl-RS"/>
        </w:rPr>
        <w:t>(</w:t>
      </w:r>
      <w:r w:rsidR="00AF5838">
        <w:rPr>
          <w:sz w:val="24"/>
          <w:szCs w:val="24"/>
          <w:lang w:val="sr-Cyrl-RS"/>
        </w:rPr>
        <w:t>što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takođe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kritikovano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230BA8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Izveštaju</w:t>
      </w:r>
      <w:r w:rsidR="00230BA8">
        <w:rPr>
          <w:sz w:val="24"/>
          <w:szCs w:val="24"/>
          <w:lang w:val="sr-Cyrl-RS"/>
        </w:rPr>
        <w:t>)</w:t>
      </w:r>
      <w:r w:rsidR="00780B54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Što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tiče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kritike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upućene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nizak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nivo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socijalnih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davanja</w:t>
      </w:r>
      <w:r w:rsidR="00DC4D8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složila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DC4D8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ali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naglasila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usled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ekonomske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krize</w:t>
      </w:r>
      <w:r w:rsidR="00DC4D8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uspeh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predstavlja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taj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nivo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zadržan</w:t>
      </w:r>
      <w:r w:rsidR="00DC4D8B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Naglasila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3E1DBE">
        <w:rPr>
          <w:sz w:val="24"/>
          <w:szCs w:val="24"/>
          <w:lang w:val="sr-Cyrl-RS"/>
        </w:rPr>
        <w:t xml:space="preserve"> (</w:t>
      </w:r>
      <w:r w:rsidR="00AF5838">
        <w:rPr>
          <w:sz w:val="24"/>
          <w:szCs w:val="24"/>
          <w:lang w:val="sr-Cyrl-RS"/>
        </w:rPr>
        <w:t>putem</w:t>
      </w:r>
      <w:r w:rsidR="003E1DB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pomenute</w:t>
      </w:r>
      <w:r w:rsidR="003E1DB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radne</w:t>
      </w:r>
      <w:r w:rsidR="003E1DB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aktivacije</w:t>
      </w:r>
      <w:r w:rsidR="003E1DBE">
        <w:rPr>
          <w:sz w:val="24"/>
          <w:szCs w:val="24"/>
          <w:lang w:val="sr-Cyrl-RS"/>
        </w:rPr>
        <w:t xml:space="preserve">) </w:t>
      </w:r>
      <w:r w:rsidR="00AF5838">
        <w:rPr>
          <w:sz w:val="24"/>
          <w:szCs w:val="24"/>
          <w:lang w:val="sr-Cyrl-RS"/>
        </w:rPr>
        <w:t>neophodno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pokušati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građanima</w:t>
      </w:r>
      <w:r w:rsidR="003E1DBE">
        <w:rPr>
          <w:sz w:val="24"/>
          <w:szCs w:val="24"/>
          <w:lang w:val="sr-Cyrl-RS"/>
        </w:rPr>
        <w:t>,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dugogodišnjim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korisnicima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novčane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DC4D8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vratiti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dostojanstvo</w:t>
      </w:r>
      <w:r w:rsidR="00DC4D8B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tako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što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će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im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biti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data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šansa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ponovo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primaju</w:t>
      </w:r>
      <w:r w:rsidR="00DC4D8B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plate</w:t>
      </w:r>
      <w:r w:rsidR="00DC4D8B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kraju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istakla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današnje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javno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slušanje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značajno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saradnja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bude</w:t>
      </w:r>
      <w:r w:rsidR="002537B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nastavljena</w:t>
      </w:r>
      <w:r w:rsidR="00DE58C1" w:rsidRPr="00DE58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DE58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istom</w:t>
      </w:r>
      <w:r w:rsidR="00DE58C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duhu</w:t>
      </w:r>
      <w:r w:rsidR="002537B1">
        <w:rPr>
          <w:sz w:val="24"/>
          <w:szCs w:val="24"/>
          <w:lang w:val="sr-Cyrl-RS"/>
        </w:rPr>
        <w:t>.</w:t>
      </w:r>
      <w:r w:rsidR="00DC4D8B">
        <w:rPr>
          <w:sz w:val="24"/>
          <w:szCs w:val="24"/>
          <w:lang w:val="sr-Cyrl-RS"/>
        </w:rPr>
        <w:t xml:space="preserve">  </w:t>
      </w:r>
    </w:p>
    <w:p w:rsidR="006F6D64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F5838">
        <w:rPr>
          <w:b/>
          <w:sz w:val="24"/>
          <w:szCs w:val="24"/>
          <w:lang w:val="sr-Cyrl-RS"/>
        </w:rPr>
        <w:t>Jelena</w:t>
      </w:r>
      <w:r w:rsidRPr="00826F1E">
        <w:rPr>
          <w:b/>
          <w:sz w:val="24"/>
          <w:szCs w:val="24"/>
          <w:lang w:val="sr-Cyrl-RS"/>
        </w:rPr>
        <w:t xml:space="preserve"> </w:t>
      </w:r>
      <w:r w:rsidR="00AF5838">
        <w:rPr>
          <w:b/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koordinatorka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obrazovanje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ljudskog</w:t>
      </w:r>
      <w:r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kapitala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Tima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socijalno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uključivanje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smanjenje</w:t>
      </w:r>
      <w:r w:rsidR="0053138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siromaštva</w:t>
      </w:r>
      <w:r w:rsidR="0053138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istakla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pomak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učinjen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06784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broju</w:t>
      </w:r>
      <w:r w:rsidR="0006784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usvojenih</w:t>
      </w:r>
      <w:r w:rsidR="00067842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podzakonskih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akata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pravilnika</w:t>
      </w:r>
      <w:r w:rsidR="006178B0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Smatra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važnim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donošenje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uredbe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namenskim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transferima</w:t>
      </w:r>
      <w:r w:rsidR="00067842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kojom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daje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podrška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lokalnim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samoupravama</w:t>
      </w:r>
      <w:r w:rsidR="00AE2CE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prilikom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uspostavljanja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neophodnih</w:t>
      </w:r>
      <w:r w:rsidR="00FD156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unapređenja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kvaliteta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rada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AE2C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6178B0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Pored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pomenute</w:t>
      </w:r>
      <w:r w:rsidR="006178B0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Uredbe</w:t>
      </w:r>
      <w:r w:rsidR="00E7365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narednom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periodu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prioritetno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usvajanje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pravilnika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minimalnim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standardima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socio</w:t>
      </w:r>
      <w:r w:rsidR="00E7365A">
        <w:rPr>
          <w:sz w:val="24"/>
          <w:szCs w:val="24"/>
          <w:lang w:val="sr-Cyrl-RS"/>
        </w:rPr>
        <w:t>-</w:t>
      </w:r>
      <w:r w:rsidR="00AF5838">
        <w:rPr>
          <w:sz w:val="24"/>
          <w:szCs w:val="24"/>
          <w:lang w:val="sr-Cyrl-RS"/>
        </w:rPr>
        <w:t>terapijskih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E7365A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pravilnika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socio</w:t>
      </w:r>
      <w:r w:rsidR="00E7365A">
        <w:rPr>
          <w:sz w:val="24"/>
          <w:szCs w:val="24"/>
          <w:lang w:val="sr-Cyrl-RS"/>
        </w:rPr>
        <w:t>-</w:t>
      </w:r>
      <w:r w:rsidR="00AF5838">
        <w:rPr>
          <w:sz w:val="24"/>
          <w:szCs w:val="24"/>
          <w:lang w:val="sr-Cyrl-RS"/>
        </w:rPr>
        <w:t>edukativnim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uslugama</w:t>
      </w:r>
      <w:r w:rsidR="00E7365A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Istakla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takođe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značaj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međuresorne</w:t>
      </w:r>
      <w:r w:rsidR="00E7365A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saradnje</w:t>
      </w:r>
      <w:r w:rsidR="006F6D64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Saradnja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neophodna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između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sistema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zaštite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sistema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obrazovanja</w:t>
      </w:r>
      <w:r w:rsidR="00C36EE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lider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tome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bude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socijalna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zaštita</w:t>
      </w:r>
      <w:r w:rsidR="006F6D64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Jedan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konkretnih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primera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saradnje</w:t>
      </w:r>
      <w:r w:rsidR="00C36EE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uvođenje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usluga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ličnog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pratioca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deteta</w:t>
      </w:r>
      <w:r w:rsidR="004F05A3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Tim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povodom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Tim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apeluje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uvede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obaveza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pratilac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vrši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predškolskim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ustanovama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ili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školama</w:t>
      </w:r>
      <w:r w:rsidR="004F05A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pre</w:t>
      </w:r>
      <w:r w:rsidR="004F05A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tokom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ili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nakon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nastave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tokom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odmora</w:t>
      </w:r>
      <w:r w:rsidR="004F05A3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kao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drugim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mestima</w:t>
      </w:r>
      <w:r w:rsidR="004F05A3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gde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odvijaju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obrazovne</w:t>
      </w:r>
      <w:r w:rsidR="006F6D64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aktivnosti</w:t>
      </w:r>
      <w:r w:rsidR="006F6D64">
        <w:rPr>
          <w:sz w:val="24"/>
          <w:szCs w:val="24"/>
          <w:lang w:val="sr-Cyrl-RS"/>
        </w:rPr>
        <w:t>.</w:t>
      </w:r>
    </w:p>
    <w:p w:rsidR="00580F0B" w:rsidRDefault="00AF5838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važnosti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povezivanja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dva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4F05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govori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korišćenja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fondova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pretpristupne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pomoći</w:t>
      </w:r>
      <w:r w:rsidR="006F6D64">
        <w:rPr>
          <w:sz w:val="24"/>
          <w:szCs w:val="24"/>
          <w:lang w:val="sr-Cyrl-RS"/>
        </w:rPr>
        <w:t>.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Dobar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forimiranje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zajedničkog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4F05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kvalitetnijeg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boljeg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osnovama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vaspitanja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socijalnoj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</w:t>
      </w:r>
      <w:r w:rsidR="00F54A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formirano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implementaciji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inkluzivnog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Srbiji</w:t>
      </w:r>
      <w:r w:rsidR="000474F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Članovi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ovog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različitih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F54A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svega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ministarstava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 w:rsidR="00F54A3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obrazovanja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socijalne</w:t>
      </w:r>
      <w:r w:rsidR="00F54A3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zaštite</w:t>
      </w:r>
      <w:r w:rsidR="00F70C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Stalne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konferencije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gradova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opština</w:t>
      </w:r>
      <w:r w:rsidR="006A7C6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UNICEF</w:t>
      </w:r>
      <w:r w:rsidR="006A7C6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a</w:t>
      </w:r>
      <w:r w:rsidR="00F70C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Tima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socijalno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uključivanje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smanjenje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siromaštva</w:t>
      </w:r>
      <w:r w:rsidR="00F70C0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nevladinog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sektora</w:t>
      </w:r>
      <w:r w:rsidR="00F70C0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itd</w:t>
      </w:r>
      <w:r w:rsidR="00F54A3C">
        <w:rPr>
          <w:sz w:val="24"/>
          <w:szCs w:val="24"/>
          <w:lang w:val="sr-Cyrl-RS"/>
        </w:rPr>
        <w:t>.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modela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zajedničkog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6A7C6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ako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nastavi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ovakav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6A7C6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može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posluži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primer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efikasne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efektivne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međuresorne</w:t>
      </w:r>
      <w:r w:rsidR="006A7C6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saradnje</w:t>
      </w:r>
      <w:r w:rsidR="006A7C64">
        <w:rPr>
          <w:sz w:val="24"/>
          <w:szCs w:val="24"/>
          <w:lang w:val="sr-Cyrl-RS"/>
        </w:rPr>
        <w:t xml:space="preserve">. </w:t>
      </w:r>
      <w:r w:rsidR="00F54A3C">
        <w:rPr>
          <w:sz w:val="24"/>
          <w:szCs w:val="24"/>
          <w:lang w:val="sr-Cyrl-RS"/>
        </w:rPr>
        <w:t xml:space="preserve"> </w:t>
      </w:r>
    </w:p>
    <w:p w:rsidR="00FB649F" w:rsidRPr="0090447B" w:rsidRDefault="00580F0B" w:rsidP="00FB649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F5838">
        <w:rPr>
          <w:b/>
          <w:sz w:val="24"/>
          <w:szCs w:val="24"/>
          <w:lang w:val="sr-Cyrl-RS"/>
        </w:rPr>
        <w:t>Dragan</w:t>
      </w:r>
      <w:r w:rsidR="006D40B5" w:rsidRPr="00826F1E">
        <w:rPr>
          <w:b/>
          <w:sz w:val="24"/>
          <w:szCs w:val="24"/>
          <w:lang w:val="sr-Cyrl-RS"/>
        </w:rPr>
        <w:t xml:space="preserve"> </w:t>
      </w:r>
      <w:r w:rsidR="00AF5838">
        <w:rPr>
          <w:b/>
          <w:sz w:val="24"/>
          <w:szCs w:val="24"/>
          <w:lang w:val="sr-Cyrl-RS"/>
        </w:rPr>
        <w:t>Đukić</w:t>
      </w:r>
      <w:r w:rsidR="006D40B5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direktor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sektora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Nacionalnoj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službi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6D40B5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zapošljavanje</w:t>
      </w:r>
      <w:r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rekao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zakona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neophodna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integracija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politike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uz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aktivnu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ulogu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nevladinog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sektora</w:t>
      </w:r>
      <w:r w:rsidR="00CE70AD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Zahvalio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Centru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samostalni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život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invaliditetom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dao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dobre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predloge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razvoj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lastRenderedPageBreak/>
        <w:t>novih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projekata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oblasti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profesionalne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rehabilitacije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invaliditetom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uključujući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projekte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personalne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asistencije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finansirala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Nacionalna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služba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zapošljavanje</w:t>
      </w:r>
      <w:r w:rsidR="00CE70AD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Nažalost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Zakon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profesionalnoj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rehabilitaciji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osoba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invaliditetom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ni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četiri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godine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donošenja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primenjuje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svim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segmentima</w:t>
      </w:r>
      <w:r w:rsidR="00CE70AD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Povodom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Izveštaja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smatra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dobra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preporuka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Nacionalna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služba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prioritet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uključivanju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aktivne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mere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korisnicima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CE70AD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posebno</w:t>
      </w:r>
      <w:r w:rsidR="00CE70A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mladima</w:t>
      </w:r>
      <w:r w:rsidR="00CE70AD">
        <w:rPr>
          <w:sz w:val="24"/>
          <w:szCs w:val="24"/>
          <w:lang w:val="sr-Cyrl-RS"/>
        </w:rPr>
        <w:t>.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prošloj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godini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evidenciji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proseku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bilo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80178E">
        <w:rPr>
          <w:sz w:val="24"/>
          <w:szCs w:val="24"/>
          <w:lang w:val="sr-Cyrl-RS"/>
        </w:rPr>
        <w:t xml:space="preserve"> 38 </w:t>
      </w:r>
      <w:r w:rsidR="00AF5838">
        <w:rPr>
          <w:sz w:val="24"/>
          <w:szCs w:val="24"/>
          <w:lang w:val="sr-Cyrl-RS"/>
        </w:rPr>
        <w:t>hiljada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korisnika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8017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od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čega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80178E">
        <w:rPr>
          <w:sz w:val="24"/>
          <w:szCs w:val="24"/>
          <w:lang w:val="sr-Cyrl-RS"/>
        </w:rPr>
        <w:t xml:space="preserve"> 19 </w:t>
      </w:r>
      <w:r w:rsidR="00AF5838">
        <w:rPr>
          <w:sz w:val="24"/>
          <w:szCs w:val="24"/>
          <w:lang w:val="sr-Cyrl-RS"/>
        </w:rPr>
        <w:t>hiljada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uključeno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različite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aktivne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politike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zapošljavanja</w:t>
      </w:r>
      <w:r w:rsidR="008017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uključeno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oko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pet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šest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hiljada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mladih</w:t>
      </w:r>
      <w:r w:rsidR="008017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starosti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</w:t>
      </w:r>
      <w:r w:rsidR="0080178E">
        <w:rPr>
          <w:sz w:val="24"/>
          <w:szCs w:val="24"/>
          <w:lang w:val="sr-Cyrl-RS"/>
        </w:rPr>
        <w:t xml:space="preserve"> 30 </w:t>
      </w:r>
      <w:r w:rsidR="00AF5838">
        <w:rPr>
          <w:sz w:val="24"/>
          <w:szCs w:val="24"/>
          <w:lang w:val="sr-Cyrl-RS"/>
        </w:rPr>
        <w:t>godina</w:t>
      </w:r>
      <w:r w:rsidR="0080178E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koji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korisnici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8017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80178E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Smatra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neophodno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veće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uključivanje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sektora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obrazovanje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jer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dobar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deo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mladih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koriste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nema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završenu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osnovnu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školu</w:t>
      </w:r>
      <w:r w:rsidR="00117B0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okviru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projekata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Evropske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unije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podržan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odnosio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funkcionalno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osnovno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obrazovanje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odraslih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gde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odrasla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sposobna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lica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nemaju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osnovnu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školu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posebnom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programu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ubrzano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završavaju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osnovnu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školu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tokom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čega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pohađaju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kraće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kurseve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obučavaju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obavljanje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jednostavnih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poslova</w:t>
      </w:r>
      <w:r w:rsidR="00117B0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Od</w:t>
      </w:r>
      <w:r w:rsidR="00117B09">
        <w:rPr>
          <w:sz w:val="24"/>
          <w:szCs w:val="24"/>
          <w:lang w:val="sr-Cyrl-RS"/>
        </w:rPr>
        <w:t xml:space="preserve"> 1500 </w:t>
      </w:r>
      <w:r w:rsidR="00AF5838">
        <w:rPr>
          <w:sz w:val="24"/>
          <w:szCs w:val="24"/>
          <w:lang w:val="sr-Cyrl-RS"/>
        </w:rPr>
        <w:t>ljudi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programu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oko</w:t>
      </w:r>
      <w:r w:rsidR="00117B09">
        <w:rPr>
          <w:sz w:val="24"/>
          <w:szCs w:val="24"/>
          <w:lang w:val="sr-Cyrl-RS"/>
        </w:rPr>
        <w:t xml:space="preserve"> 40% </w:t>
      </w:r>
      <w:r w:rsidR="00AF5838">
        <w:rPr>
          <w:sz w:val="24"/>
          <w:szCs w:val="24"/>
          <w:lang w:val="sr-Cyrl-RS"/>
        </w:rPr>
        <w:t>je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mladih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ljudi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korisnika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806E0D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Mišljenja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proveriti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sve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koristi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je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sposoban</w:t>
      </w:r>
      <w:r w:rsidR="00117B0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Složio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prilikom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uključivanja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privremene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oblike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zapošljavanja</w:t>
      </w:r>
      <w:r w:rsidR="00117B09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prioritet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dati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radno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sposobnim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građanima</w:t>
      </w:r>
      <w:r w:rsidR="006922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6922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su</w:t>
      </w:r>
      <w:r w:rsidR="0069228E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korisnici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pomoći</w:t>
      </w:r>
      <w:r w:rsidR="00117B09">
        <w:rPr>
          <w:sz w:val="24"/>
          <w:szCs w:val="24"/>
          <w:lang w:val="sr-Cyrl-RS"/>
        </w:rPr>
        <w:t xml:space="preserve">. </w:t>
      </w:r>
      <w:r w:rsidR="00AF5838">
        <w:rPr>
          <w:sz w:val="24"/>
          <w:szCs w:val="24"/>
          <w:lang w:val="sr-Cyrl-RS"/>
        </w:rPr>
        <w:t>Na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ovaj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način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117B09">
        <w:rPr>
          <w:sz w:val="24"/>
          <w:szCs w:val="24"/>
          <w:lang w:val="sr-Cyrl-RS"/>
        </w:rPr>
        <w:t xml:space="preserve">  </w:t>
      </w:r>
      <w:r w:rsidR="00AF5838">
        <w:rPr>
          <w:sz w:val="24"/>
          <w:szCs w:val="24"/>
          <w:lang w:val="sr-Cyrl-RS"/>
        </w:rPr>
        <w:t>onima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koji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nerado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koriste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socijalnu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bilo</w:t>
      </w:r>
      <w:r w:rsidR="006E7841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vraćeno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dostojanstvo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kroz</w:t>
      </w:r>
      <w:r w:rsidR="00117B09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programe</w:t>
      </w:r>
      <w:r w:rsidR="00E25F6C">
        <w:rPr>
          <w:sz w:val="24"/>
          <w:szCs w:val="24"/>
          <w:lang w:val="sr-Cyrl-RS"/>
        </w:rPr>
        <w:t xml:space="preserve"> „</w:t>
      </w:r>
      <w:r w:rsidR="00AF5838">
        <w:rPr>
          <w:sz w:val="24"/>
          <w:szCs w:val="24"/>
          <w:lang w:val="sr-Cyrl-RS"/>
        </w:rPr>
        <w:t>rad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umesto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socijale</w:t>
      </w:r>
      <w:r w:rsidR="00E25F6C">
        <w:rPr>
          <w:sz w:val="24"/>
          <w:szCs w:val="24"/>
          <w:lang w:val="sr-Cyrl-RS"/>
        </w:rPr>
        <w:t xml:space="preserve">“. </w:t>
      </w:r>
      <w:r w:rsidR="00AF5838">
        <w:rPr>
          <w:sz w:val="24"/>
          <w:szCs w:val="24"/>
          <w:lang w:val="sr-Cyrl-RS"/>
        </w:rPr>
        <w:t>Ali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isto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tako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smatra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da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treba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više</w:t>
      </w:r>
      <w:r w:rsidR="00806E0D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uključiti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lokalnu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samoupravu</w:t>
      </w:r>
      <w:r w:rsidR="00E25F6C">
        <w:rPr>
          <w:sz w:val="24"/>
          <w:szCs w:val="24"/>
          <w:lang w:val="sr-Cyrl-RS"/>
        </w:rPr>
        <w:t xml:space="preserve">, </w:t>
      </w:r>
      <w:r w:rsidR="00AF5838">
        <w:rPr>
          <w:sz w:val="24"/>
          <w:szCs w:val="24"/>
          <w:lang w:val="sr-Cyrl-RS"/>
        </w:rPr>
        <w:t>kako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bi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sav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novac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išao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za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pomoć</w:t>
      </w:r>
      <w:r w:rsidR="00E25F6C">
        <w:rPr>
          <w:sz w:val="24"/>
          <w:szCs w:val="24"/>
          <w:lang w:val="sr-Cyrl-RS"/>
        </w:rPr>
        <w:t xml:space="preserve"> </w:t>
      </w:r>
      <w:r w:rsidR="00AF5838">
        <w:rPr>
          <w:sz w:val="24"/>
          <w:szCs w:val="24"/>
          <w:lang w:val="sr-Cyrl-RS"/>
        </w:rPr>
        <w:t>najugroženijima</w:t>
      </w:r>
      <w:r w:rsidR="00E25F6C">
        <w:rPr>
          <w:sz w:val="24"/>
          <w:szCs w:val="24"/>
          <w:lang w:val="sr-Cyrl-RS"/>
        </w:rPr>
        <w:t xml:space="preserve">. </w:t>
      </w:r>
      <w:r w:rsidR="00117B09">
        <w:rPr>
          <w:sz w:val="24"/>
          <w:szCs w:val="24"/>
          <w:lang w:val="sr-Cyrl-RS"/>
        </w:rPr>
        <w:t xml:space="preserve">  </w:t>
      </w:r>
      <w:r w:rsidR="0080178E">
        <w:rPr>
          <w:sz w:val="24"/>
          <w:szCs w:val="24"/>
          <w:lang w:val="sr-Cyrl-RS"/>
        </w:rPr>
        <w:t xml:space="preserve">   </w:t>
      </w:r>
      <w:r w:rsidR="00CE70AD">
        <w:rPr>
          <w:sz w:val="24"/>
          <w:szCs w:val="24"/>
          <w:lang w:val="sr-Cyrl-RS"/>
        </w:rPr>
        <w:t xml:space="preserve">  </w:t>
      </w:r>
    </w:p>
    <w:p w:rsidR="00FB649F" w:rsidRDefault="002C2403" w:rsidP="00FB649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U</w:t>
      </w:r>
      <w:r w:rsidR="00FB649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okviru</w:t>
      </w:r>
      <w:r w:rsidR="00FB649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diskusije</w:t>
      </w:r>
      <w:r w:rsidR="00FB649F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</w:t>
      </w:r>
      <w:r w:rsidR="00FB649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reč</w:t>
      </w:r>
      <w:r w:rsidR="00FB649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FB649F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javio</w:t>
      </w:r>
      <w:r w:rsidR="00FB649F">
        <w:rPr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Radomir</w:t>
      </w:r>
      <w:r w:rsidR="00E00BAB" w:rsidRPr="00826F1E">
        <w:rPr>
          <w:b/>
          <w:sz w:val="24"/>
          <w:szCs w:val="24"/>
          <w:lang w:val="sr-Cyrl-CS"/>
        </w:rPr>
        <w:t xml:space="preserve"> </w:t>
      </w:r>
      <w:r w:rsidR="00AF5838">
        <w:rPr>
          <w:b/>
          <w:sz w:val="24"/>
          <w:szCs w:val="24"/>
          <w:lang w:val="sr-Cyrl-CS"/>
        </w:rPr>
        <w:t>Jevtić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Udruženja</w:t>
      </w:r>
      <w:r w:rsidR="00E00BAB">
        <w:rPr>
          <w:sz w:val="24"/>
          <w:szCs w:val="24"/>
          <w:lang w:val="sr-Cyrl-CS"/>
        </w:rPr>
        <w:t xml:space="preserve"> „</w:t>
      </w:r>
      <w:r w:rsidR="00AF5838">
        <w:rPr>
          <w:sz w:val="24"/>
          <w:szCs w:val="24"/>
          <w:lang w:val="sr-Cyrl-CS"/>
        </w:rPr>
        <w:t>Korak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napred</w:t>
      </w:r>
      <w:r w:rsidR="00E00BAB">
        <w:rPr>
          <w:sz w:val="24"/>
          <w:szCs w:val="24"/>
          <w:lang w:val="sr-Cyrl-CS"/>
        </w:rPr>
        <w:t xml:space="preserve">“ </w:t>
      </w:r>
      <w:r w:rsidR="00AF5838">
        <w:rPr>
          <w:sz w:val="24"/>
          <w:szCs w:val="24"/>
          <w:lang w:val="sr-Cyrl-CS"/>
        </w:rPr>
        <w:t>iz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Kruševca</w:t>
      </w:r>
      <w:r w:rsidR="00E00BAB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Istakao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tokom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izlaganja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nisu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dovoljnoj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meri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bila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zastupljena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pitanja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što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E00BAB">
        <w:rPr>
          <w:sz w:val="24"/>
          <w:szCs w:val="24"/>
          <w:lang w:val="sr-Cyrl-CS"/>
        </w:rPr>
        <w:t xml:space="preserve">: </w:t>
      </w:r>
      <w:r w:rsidR="00AF5838">
        <w:rPr>
          <w:sz w:val="24"/>
          <w:szCs w:val="24"/>
          <w:lang w:val="sr-Cyrl-CS"/>
        </w:rPr>
        <w:t>pluralizam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pružalaca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E00BA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decentralizacija</w:t>
      </w:r>
      <w:r w:rsidR="00E00BA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deinstitucionalizacija</w:t>
      </w:r>
      <w:r w:rsidR="00E00BAB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inovacije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razvoj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lokalnoj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zajednici</w:t>
      </w:r>
      <w:r w:rsidR="00E00BAB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Napomenuo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ovom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trenutku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Srbiji</w:t>
      </w:r>
      <w:r w:rsidR="002B2D33">
        <w:rPr>
          <w:sz w:val="24"/>
          <w:szCs w:val="24"/>
          <w:lang w:val="sr-Cyrl-CS"/>
        </w:rPr>
        <w:t>,</w:t>
      </w:r>
      <w:r w:rsidR="00E00BA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zajednice</w:t>
      </w:r>
      <w:r w:rsidR="00C8597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sa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aspekta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implementacije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socijalnoj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mogle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podeljene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grupe</w:t>
      </w:r>
      <w:r w:rsidR="00AB7F17">
        <w:rPr>
          <w:sz w:val="24"/>
          <w:szCs w:val="24"/>
          <w:lang w:val="sr-Cyrl-CS"/>
        </w:rPr>
        <w:t xml:space="preserve">: </w:t>
      </w:r>
      <w:r w:rsidR="00AF5838">
        <w:rPr>
          <w:sz w:val="24"/>
          <w:szCs w:val="24"/>
          <w:lang w:val="sr-Cyrl-CS"/>
        </w:rPr>
        <w:t>one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vrlo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dobro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započele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implementaciji</w:t>
      </w:r>
      <w:r w:rsidR="00AB7F17">
        <w:rPr>
          <w:sz w:val="24"/>
          <w:szCs w:val="24"/>
          <w:lang w:val="sr-Cyrl-CS"/>
        </w:rPr>
        <w:t xml:space="preserve"> (</w:t>
      </w:r>
      <w:r w:rsidR="00AF5838">
        <w:rPr>
          <w:sz w:val="24"/>
          <w:szCs w:val="24"/>
          <w:lang w:val="sr-Cyrl-CS"/>
        </w:rPr>
        <w:t>primer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Kragujevac</w:t>
      </w:r>
      <w:r w:rsidR="00AB7F17">
        <w:rPr>
          <w:sz w:val="24"/>
          <w:szCs w:val="24"/>
          <w:lang w:val="sr-Cyrl-CS"/>
        </w:rPr>
        <w:t xml:space="preserve">), </w:t>
      </w:r>
      <w:r w:rsidR="00AF5838">
        <w:rPr>
          <w:sz w:val="24"/>
          <w:szCs w:val="24"/>
          <w:lang w:val="sr-Cyrl-CS"/>
        </w:rPr>
        <w:t>one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kojih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dopro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nemaju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mogućnosti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uslove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razvijaju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kao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značajan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onih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kojima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stvoreni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uslovi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implementaciju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C8597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gde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tim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pošlo</w:t>
      </w:r>
      <w:r w:rsidR="00C8597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ali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stalo</w:t>
      </w:r>
      <w:r w:rsidR="00AB7F1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Prigovorio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C8597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problematika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sagledava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kroz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populističke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jednokratne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novčane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naknade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istovremeno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razvoj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vidi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centrima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rad</w:t>
      </w:r>
      <w:r w:rsidR="00AB7F1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Izneo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strahovanje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sve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više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razvijaju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pojedinaca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vlasti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meri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korisnika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dok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manje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vide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partneri</w:t>
      </w:r>
      <w:r w:rsidR="00AB7F17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Organizacija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kojoj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pripada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već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tri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godine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pružalac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lokalnoj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zajednici</w:t>
      </w:r>
      <w:r w:rsidR="00AB7F17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inovativna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dnevnog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boravka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decu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mlade</w:t>
      </w:r>
      <w:r w:rsidR="00AB7F17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problemima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ponašanju</w:t>
      </w:r>
      <w:r w:rsidR="00691138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Ova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uspostavljena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osnovu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Strategije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zaštite</w:t>
      </w:r>
      <w:r w:rsidR="0069113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septembra</w:t>
      </w:r>
      <w:r w:rsidR="00691138">
        <w:rPr>
          <w:sz w:val="24"/>
          <w:szCs w:val="24"/>
          <w:lang w:val="sr-Cyrl-CS"/>
        </w:rPr>
        <w:t xml:space="preserve"> 2009. </w:t>
      </w:r>
      <w:r w:rsidR="00AF5838">
        <w:rPr>
          <w:sz w:val="24"/>
          <w:szCs w:val="24"/>
          <w:lang w:val="sr-Cyrl-CS"/>
        </w:rPr>
        <w:t>godine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uredno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finansirana</w:t>
      </w:r>
      <w:r w:rsidR="0069113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tada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volonterski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uz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donacije</w:t>
      </w:r>
      <w:r w:rsidR="00691138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Smatra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civilnog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društva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tretiraju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kao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humanitarne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organizacije</w:t>
      </w:r>
      <w:r w:rsidR="0069113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ukoliko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žele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pružaju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usluge</w:t>
      </w:r>
      <w:r w:rsidR="00A42423">
        <w:rPr>
          <w:sz w:val="24"/>
          <w:szCs w:val="24"/>
          <w:lang w:val="sr-Cyrl-CS"/>
        </w:rPr>
        <w:t>,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dužne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same</w:t>
      </w:r>
      <w:r w:rsidR="0012105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obezbede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sredstva</w:t>
      </w:r>
      <w:r w:rsidR="00691138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Nova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vlast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želi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prihvati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odluke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prethodne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vlasti</w:t>
      </w:r>
      <w:r w:rsidR="0069113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odnosno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želi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ih</w:t>
      </w:r>
      <w:r w:rsidR="0069113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</w:t>
      </w:r>
      <w:r w:rsidR="00121050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te</w:t>
      </w:r>
      <w:r w:rsidR="0012105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veruje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ovakav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stav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dovesti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urušavanja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ovog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malog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broja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sad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organizovane</w:t>
      </w:r>
      <w:r w:rsidR="00EC21AE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Smatra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sistem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finansiranja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organizovan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ponižavajući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način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odnosu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EC21AE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samouprave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finansiraju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ili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ad</w:t>
      </w:r>
      <w:r w:rsidR="002B2D3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hok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donacija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ili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uopšte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finansiraju</w:t>
      </w:r>
      <w:r w:rsidR="006515C8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Izneo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predlog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preporuke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budu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donete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nakon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javnog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slušanja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budu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upućene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lokalnim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samoupravama</w:t>
      </w:r>
      <w:r w:rsidR="006515C8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S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druge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strane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predstavnici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lokalnih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samouprava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treba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shvate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odluke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oni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donose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imaju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snagu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zakona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te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donete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odluke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mogu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lastRenderedPageBreak/>
        <w:t>sprovoditi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volontaristički</w:t>
      </w:r>
      <w:r w:rsidR="006515C8">
        <w:rPr>
          <w:sz w:val="24"/>
          <w:szCs w:val="24"/>
          <w:lang w:val="sr-Cyrl-CS"/>
        </w:rPr>
        <w:t xml:space="preserve">. </w:t>
      </w:r>
      <w:r w:rsidR="00AF5838">
        <w:rPr>
          <w:sz w:val="24"/>
          <w:szCs w:val="24"/>
          <w:lang w:val="sr-Cyrl-CS"/>
        </w:rPr>
        <w:t>Kad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pitanju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finansiranje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kraj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podsetio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koncept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Fonda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socijalne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inovacije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koji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smatra</w:t>
      </w:r>
      <w:r w:rsidR="006515C8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zaslužan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nastanak</w:t>
      </w:r>
      <w:r w:rsidR="00A42423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usluga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kojima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danas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bilo</w:t>
      </w:r>
      <w:r w:rsidR="006515C8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reči</w:t>
      </w:r>
      <w:r w:rsidR="006515C8">
        <w:rPr>
          <w:sz w:val="24"/>
          <w:szCs w:val="24"/>
          <w:lang w:val="sr-Cyrl-CS"/>
        </w:rPr>
        <w:t xml:space="preserve">.  </w:t>
      </w: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Zahvalivši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svima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učešću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predsednica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je</w:t>
      </w:r>
      <w:r w:rsidR="00580F0B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rekla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će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zaključci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koji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su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proistekli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Izveštaja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i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današnje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diskusije</w:t>
      </w:r>
      <w:r w:rsidR="009A369C">
        <w:rPr>
          <w:sz w:val="24"/>
          <w:szCs w:val="24"/>
          <w:lang w:val="sr-Cyrl-CS"/>
        </w:rPr>
        <w:t xml:space="preserve">, </w:t>
      </w:r>
      <w:r w:rsidR="00AF5838">
        <w:rPr>
          <w:sz w:val="24"/>
          <w:szCs w:val="24"/>
          <w:lang w:val="sr-Cyrl-CS"/>
        </w:rPr>
        <w:t>svim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učesnicima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biti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dostavljeni</w:t>
      </w:r>
      <w:r w:rsidR="009B7F68">
        <w:rPr>
          <w:sz w:val="24"/>
          <w:szCs w:val="24"/>
          <w:lang w:val="sr-Cyrl-CS"/>
        </w:rPr>
        <w:t>,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nakon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njihove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verifikacije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na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sednici</w:t>
      </w:r>
      <w:r w:rsidR="009A369C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Odbora</w:t>
      </w:r>
      <w:r w:rsidR="009A369C">
        <w:rPr>
          <w:sz w:val="24"/>
          <w:szCs w:val="24"/>
          <w:lang w:val="sr-Cyrl-CS"/>
        </w:rPr>
        <w:t xml:space="preserve">. </w:t>
      </w:r>
    </w:p>
    <w:p w:rsidR="002C2403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C2403" w:rsidRPr="009E5267" w:rsidRDefault="002C2403" w:rsidP="002C2403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2C2403" w:rsidRDefault="002C2403" w:rsidP="002C240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AF5838">
        <w:rPr>
          <w:sz w:val="24"/>
          <w:szCs w:val="24"/>
          <w:lang w:val="sr-Cyrl-CS"/>
        </w:rPr>
        <w:t>PREDSEDNICA</w:t>
      </w:r>
      <w:r w:rsidR="001944C0"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OBORA</w:t>
      </w:r>
    </w:p>
    <w:p w:rsidR="002C2403" w:rsidRPr="009E5267" w:rsidRDefault="002C2403" w:rsidP="002C240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1944C0" w:rsidRPr="00260275" w:rsidRDefault="001944C0" w:rsidP="002724CF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260275">
        <w:rPr>
          <w:sz w:val="24"/>
          <w:szCs w:val="24"/>
        </w:rPr>
        <w:tab/>
      </w:r>
      <w:r w:rsidR="00AF5838">
        <w:rPr>
          <w:sz w:val="24"/>
          <w:szCs w:val="24"/>
          <w:lang w:val="sr-Cyrl-CS"/>
        </w:rPr>
        <w:t>Milica</w:t>
      </w:r>
      <w:r>
        <w:rPr>
          <w:sz w:val="24"/>
          <w:szCs w:val="24"/>
          <w:lang w:val="sr-Cyrl-CS"/>
        </w:rPr>
        <w:t xml:space="preserve"> </w:t>
      </w:r>
      <w:r w:rsidR="00AF5838">
        <w:rPr>
          <w:sz w:val="24"/>
          <w:szCs w:val="24"/>
          <w:lang w:val="sr-Cyrl-CS"/>
        </w:rPr>
        <w:t>Dronjak</w:t>
      </w:r>
    </w:p>
    <w:p w:rsidR="006C639F" w:rsidRDefault="006C639F" w:rsidP="001944C0">
      <w:pPr>
        <w:tabs>
          <w:tab w:val="center" w:pos="2244"/>
          <w:tab w:val="center" w:pos="6732"/>
        </w:tabs>
        <w:rPr>
          <w:sz w:val="24"/>
          <w:szCs w:val="24"/>
          <w:lang w:val="sr-Cyrl-CS"/>
        </w:rPr>
      </w:pPr>
    </w:p>
    <w:p w:rsidR="00585B35" w:rsidRPr="00D128E8" w:rsidRDefault="00AF5838" w:rsidP="001944C0">
      <w:pPr>
        <w:tabs>
          <w:tab w:val="center" w:pos="2244"/>
          <w:tab w:val="center" w:pos="6732"/>
        </w:tabs>
        <w:rPr>
          <w:lang w:val="sr-Cyrl-RS"/>
        </w:rPr>
      </w:pPr>
      <w:r>
        <w:rPr>
          <w:sz w:val="24"/>
          <w:szCs w:val="24"/>
          <w:lang w:val="sr-Cyrl-CS"/>
        </w:rPr>
        <w:t>Informaciju</w:t>
      </w:r>
      <w:r w:rsidR="001944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sačinila</w:t>
      </w:r>
      <w:r w:rsidR="001944C0"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  <w:lang w:val="sr-Cyrl-CS"/>
        </w:rPr>
        <w:t>Hana</w:t>
      </w:r>
      <w:r w:rsidR="001944C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Butković</w:t>
      </w:r>
    </w:p>
    <w:sectPr w:rsidR="00585B35" w:rsidRPr="00D128E8" w:rsidSect="00230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F43" w:rsidRDefault="00116F43">
      <w:r>
        <w:separator/>
      </w:r>
    </w:p>
  </w:endnote>
  <w:endnote w:type="continuationSeparator" w:id="0">
    <w:p w:rsidR="00116F43" w:rsidRDefault="0011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8" w:rsidRDefault="00AF5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8" w:rsidRDefault="00AF5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8" w:rsidRDefault="00AF5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F43" w:rsidRDefault="00116F43">
      <w:r>
        <w:separator/>
      </w:r>
    </w:p>
  </w:footnote>
  <w:footnote w:type="continuationSeparator" w:id="0">
    <w:p w:rsidR="00116F43" w:rsidRDefault="0011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A8" w:rsidRDefault="00230BA8" w:rsidP="00230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0BA8" w:rsidRDefault="00230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BA8" w:rsidRDefault="00230BA8" w:rsidP="00230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838">
      <w:rPr>
        <w:rStyle w:val="PageNumber"/>
      </w:rPr>
      <w:t>9</w:t>
    </w:r>
    <w:r>
      <w:rPr>
        <w:rStyle w:val="PageNumber"/>
      </w:rPr>
      <w:fldChar w:fldCharType="end"/>
    </w:r>
  </w:p>
  <w:p w:rsidR="00230BA8" w:rsidRDefault="00230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838" w:rsidRDefault="00AF58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03"/>
    <w:rsid w:val="00004C0E"/>
    <w:rsid w:val="00007E68"/>
    <w:rsid w:val="00036295"/>
    <w:rsid w:val="000474FF"/>
    <w:rsid w:val="0005558A"/>
    <w:rsid w:val="00067842"/>
    <w:rsid w:val="00077D53"/>
    <w:rsid w:val="000B360C"/>
    <w:rsid w:val="000C0772"/>
    <w:rsid w:val="000E63E1"/>
    <w:rsid w:val="000E73B8"/>
    <w:rsid w:val="00116F43"/>
    <w:rsid w:val="00117B09"/>
    <w:rsid w:val="00121050"/>
    <w:rsid w:val="001506AB"/>
    <w:rsid w:val="00153F07"/>
    <w:rsid w:val="0016526F"/>
    <w:rsid w:val="001944C0"/>
    <w:rsid w:val="00197FA5"/>
    <w:rsid w:val="001D7DD2"/>
    <w:rsid w:val="002158C0"/>
    <w:rsid w:val="002203AD"/>
    <w:rsid w:val="00230BA8"/>
    <w:rsid w:val="0023411F"/>
    <w:rsid w:val="00246868"/>
    <w:rsid w:val="002537B1"/>
    <w:rsid w:val="00260275"/>
    <w:rsid w:val="0026292C"/>
    <w:rsid w:val="002724CF"/>
    <w:rsid w:val="0027597F"/>
    <w:rsid w:val="00275FC1"/>
    <w:rsid w:val="00282C8F"/>
    <w:rsid w:val="00292D81"/>
    <w:rsid w:val="002A2DE9"/>
    <w:rsid w:val="002B2D33"/>
    <w:rsid w:val="002C0E9D"/>
    <w:rsid w:val="002C2403"/>
    <w:rsid w:val="002D1737"/>
    <w:rsid w:val="002D2C74"/>
    <w:rsid w:val="002D4DD2"/>
    <w:rsid w:val="002F145B"/>
    <w:rsid w:val="002F53B3"/>
    <w:rsid w:val="002F64A7"/>
    <w:rsid w:val="00304301"/>
    <w:rsid w:val="0031739C"/>
    <w:rsid w:val="00322FB0"/>
    <w:rsid w:val="00336702"/>
    <w:rsid w:val="00392305"/>
    <w:rsid w:val="003E00F0"/>
    <w:rsid w:val="003E1DBE"/>
    <w:rsid w:val="003E2248"/>
    <w:rsid w:val="00403922"/>
    <w:rsid w:val="00404B95"/>
    <w:rsid w:val="00412C96"/>
    <w:rsid w:val="00426720"/>
    <w:rsid w:val="00446695"/>
    <w:rsid w:val="00467698"/>
    <w:rsid w:val="00476B2C"/>
    <w:rsid w:val="00480B3D"/>
    <w:rsid w:val="004A12EF"/>
    <w:rsid w:val="004B3B0D"/>
    <w:rsid w:val="004B67CA"/>
    <w:rsid w:val="004C5C5E"/>
    <w:rsid w:val="004F05A3"/>
    <w:rsid w:val="004F3DF7"/>
    <w:rsid w:val="00505526"/>
    <w:rsid w:val="00506355"/>
    <w:rsid w:val="00526D8F"/>
    <w:rsid w:val="00531382"/>
    <w:rsid w:val="005406A1"/>
    <w:rsid w:val="005634CF"/>
    <w:rsid w:val="005706DF"/>
    <w:rsid w:val="00580F0B"/>
    <w:rsid w:val="00582DBE"/>
    <w:rsid w:val="00585B35"/>
    <w:rsid w:val="005910A4"/>
    <w:rsid w:val="005A32E5"/>
    <w:rsid w:val="005B6EB0"/>
    <w:rsid w:val="005D2E9D"/>
    <w:rsid w:val="0060381E"/>
    <w:rsid w:val="006178B0"/>
    <w:rsid w:val="0062496A"/>
    <w:rsid w:val="00631501"/>
    <w:rsid w:val="006325A0"/>
    <w:rsid w:val="006416DE"/>
    <w:rsid w:val="0064307B"/>
    <w:rsid w:val="006515C8"/>
    <w:rsid w:val="00673D40"/>
    <w:rsid w:val="006763E1"/>
    <w:rsid w:val="00691138"/>
    <w:rsid w:val="0069228E"/>
    <w:rsid w:val="0069382C"/>
    <w:rsid w:val="006A6E04"/>
    <w:rsid w:val="006A7C64"/>
    <w:rsid w:val="006A7F06"/>
    <w:rsid w:val="006C639F"/>
    <w:rsid w:val="006C79C0"/>
    <w:rsid w:val="006D40B5"/>
    <w:rsid w:val="006D6ABF"/>
    <w:rsid w:val="006E3E94"/>
    <w:rsid w:val="006E7841"/>
    <w:rsid w:val="006F6D64"/>
    <w:rsid w:val="00703D4D"/>
    <w:rsid w:val="0070423F"/>
    <w:rsid w:val="0070522A"/>
    <w:rsid w:val="00705DFF"/>
    <w:rsid w:val="00714BEA"/>
    <w:rsid w:val="00717FC1"/>
    <w:rsid w:val="0072360A"/>
    <w:rsid w:val="0072548F"/>
    <w:rsid w:val="00757EB7"/>
    <w:rsid w:val="0076482F"/>
    <w:rsid w:val="00765775"/>
    <w:rsid w:val="00780B54"/>
    <w:rsid w:val="007830D6"/>
    <w:rsid w:val="0078368B"/>
    <w:rsid w:val="00793E54"/>
    <w:rsid w:val="007B03ED"/>
    <w:rsid w:val="007B5355"/>
    <w:rsid w:val="007B7194"/>
    <w:rsid w:val="007D7496"/>
    <w:rsid w:val="0080178E"/>
    <w:rsid w:val="00806E0D"/>
    <w:rsid w:val="00826F1E"/>
    <w:rsid w:val="008302ED"/>
    <w:rsid w:val="00834BCF"/>
    <w:rsid w:val="008622A2"/>
    <w:rsid w:val="00862D72"/>
    <w:rsid w:val="00873A13"/>
    <w:rsid w:val="008775B8"/>
    <w:rsid w:val="008A3110"/>
    <w:rsid w:val="008D15BC"/>
    <w:rsid w:val="008F0ACB"/>
    <w:rsid w:val="0090447B"/>
    <w:rsid w:val="00904A12"/>
    <w:rsid w:val="00920040"/>
    <w:rsid w:val="00921CAA"/>
    <w:rsid w:val="009538B2"/>
    <w:rsid w:val="009623CA"/>
    <w:rsid w:val="0096428A"/>
    <w:rsid w:val="00975B69"/>
    <w:rsid w:val="00986237"/>
    <w:rsid w:val="009866A7"/>
    <w:rsid w:val="009A369C"/>
    <w:rsid w:val="009B6FA1"/>
    <w:rsid w:val="009B7F68"/>
    <w:rsid w:val="009C43BF"/>
    <w:rsid w:val="009F5392"/>
    <w:rsid w:val="00A1518E"/>
    <w:rsid w:val="00A1702A"/>
    <w:rsid w:val="00A42423"/>
    <w:rsid w:val="00A666AF"/>
    <w:rsid w:val="00A66C4C"/>
    <w:rsid w:val="00A83F3A"/>
    <w:rsid w:val="00A94655"/>
    <w:rsid w:val="00AA094B"/>
    <w:rsid w:val="00AB7F17"/>
    <w:rsid w:val="00AC3833"/>
    <w:rsid w:val="00AD2419"/>
    <w:rsid w:val="00AD501E"/>
    <w:rsid w:val="00AE2CEC"/>
    <w:rsid w:val="00AF5838"/>
    <w:rsid w:val="00AF59E4"/>
    <w:rsid w:val="00B01EE3"/>
    <w:rsid w:val="00B0472F"/>
    <w:rsid w:val="00B12578"/>
    <w:rsid w:val="00B56AFC"/>
    <w:rsid w:val="00B62487"/>
    <w:rsid w:val="00B66DEF"/>
    <w:rsid w:val="00B77482"/>
    <w:rsid w:val="00BA502C"/>
    <w:rsid w:val="00BB19B4"/>
    <w:rsid w:val="00BC1175"/>
    <w:rsid w:val="00BC2D24"/>
    <w:rsid w:val="00BE0B40"/>
    <w:rsid w:val="00BF71C0"/>
    <w:rsid w:val="00C11DD6"/>
    <w:rsid w:val="00C131D1"/>
    <w:rsid w:val="00C1506E"/>
    <w:rsid w:val="00C17B9C"/>
    <w:rsid w:val="00C265E0"/>
    <w:rsid w:val="00C36EEC"/>
    <w:rsid w:val="00C421E4"/>
    <w:rsid w:val="00C85549"/>
    <w:rsid w:val="00C8597C"/>
    <w:rsid w:val="00C95754"/>
    <w:rsid w:val="00CB2D34"/>
    <w:rsid w:val="00CB5118"/>
    <w:rsid w:val="00CE5F19"/>
    <w:rsid w:val="00CE70AD"/>
    <w:rsid w:val="00D0413F"/>
    <w:rsid w:val="00D05296"/>
    <w:rsid w:val="00D128E8"/>
    <w:rsid w:val="00D13D26"/>
    <w:rsid w:val="00D36B82"/>
    <w:rsid w:val="00D432FB"/>
    <w:rsid w:val="00D926F1"/>
    <w:rsid w:val="00D97C08"/>
    <w:rsid w:val="00DA0F2F"/>
    <w:rsid w:val="00DA5119"/>
    <w:rsid w:val="00DC11C4"/>
    <w:rsid w:val="00DC4D8B"/>
    <w:rsid w:val="00DC7843"/>
    <w:rsid w:val="00DD1350"/>
    <w:rsid w:val="00DE58C1"/>
    <w:rsid w:val="00DF4430"/>
    <w:rsid w:val="00DF7D26"/>
    <w:rsid w:val="00E00BAB"/>
    <w:rsid w:val="00E05CCD"/>
    <w:rsid w:val="00E1109F"/>
    <w:rsid w:val="00E25F6C"/>
    <w:rsid w:val="00E27068"/>
    <w:rsid w:val="00E3156F"/>
    <w:rsid w:val="00E47F7D"/>
    <w:rsid w:val="00E53D46"/>
    <w:rsid w:val="00E5747E"/>
    <w:rsid w:val="00E73563"/>
    <w:rsid w:val="00E7365A"/>
    <w:rsid w:val="00E73C05"/>
    <w:rsid w:val="00E752AB"/>
    <w:rsid w:val="00EC21AE"/>
    <w:rsid w:val="00EC3701"/>
    <w:rsid w:val="00F156E7"/>
    <w:rsid w:val="00F2254B"/>
    <w:rsid w:val="00F25818"/>
    <w:rsid w:val="00F32A5E"/>
    <w:rsid w:val="00F52987"/>
    <w:rsid w:val="00F54A3C"/>
    <w:rsid w:val="00F64454"/>
    <w:rsid w:val="00F66A45"/>
    <w:rsid w:val="00F66BF4"/>
    <w:rsid w:val="00F703AF"/>
    <w:rsid w:val="00F70C0F"/>
    <w:rsid w:val="00F84C16"/>
    <w:rsid w:val="00F911D2"/>
    <w:rsid w:val="00FA0DB3"/>
    <w:rsid w:val="00FB649F"/>
    <w:rsid w:val="00FC213C"/>
    <w:rsid w:val="00FD1560"/>
    <w:rsid w:val="00FE1ECF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0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C2403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Header">
    <w:name w:val="header"/>
    <w:basedOn w:val="Normal"/>
    <w:link w:val="HeaderChar"/>
    <w:rsid w:val="002C240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2403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2C2403"/>
  </w:style>
  <w:style w:type="paragraph" w:styleId="Footer">
    <w:name w:val="footer"/>
    <w:basedOn w:val="Normal"/>
    <w:link w:val="FooterChar"/>
    <w:uiPriority w:val="99"/>
    <w:unhideWhenUsed/>
    <w:rsid w:val="00AF583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8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03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C2403"/>
    <w:pPr>
      <w:tabs>
        <w:tab w:val="clear" w:pos="1440"/>
      </w:tabs>
      <w:spacing w:after="160" w:line="240" w:lineRule="exact"/>
      <w:jc w:val="left"/>
    </w:pPr>
    <w:rPr>
      <w:rFonts w:ascii="Verdana" w:hAnsi="Verdana"/>
      <w:noProof w:val="0"/>
      <w:sz w:val="20"/>
      <w:szCs w:val="20"/>
    </w:rPr>
  </w:style>
  <w:style w:type="paragraph" w:styleId="Header">
    <w:name w:val="header"/>
    <w:basedOn w:val="Normal"/>
    <w:link w:val="HeaderChar"/>
    <w:rsid w:val="002C240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2403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2C2403"/>
  </w:style>
  <w:style w:type="paragraph" w:styleId="Footer">
    <w:name w:val="footer"/>
    <w:basedOn w:val="Normal"/>
    <w:link w:val="FooterChar"/>
    <w:uiPriority w:val="99"/>
    <w:unhideWhenUsed/>
    <w:rsid w:val="00AF583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8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Stanković</cp:lastModifiedBy>
  <cp:revision>4</cp:revision>
  <cp:lastPrinted>2013-02-11T10:47:00Z</cp:lastPrinted>
  <dcterms:created xsi:type="dcterms:W3CDTF">2013-02-11T10:49:00Z</dcterms:created>
  <dcterms:modified xsi:type="dcterms:W3CDTF">2013-02-12T12:58:00Z</dcterms:modified>
</cp:coreProperties>
</file>