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7A" w:rsidRPr="009677B5" w:rsidRDefault="000A187A" w:rsidP="000A187A">
      <w:pPr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REPUBLIKA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SRBIJA</w:t>
      </w:r>
    </w:p>
    <w:p w:rsidR="000A187A" w:rsidRPr="009677B5" w:rsidRDefault="000A187A" w:rsidP="000A187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NARODNA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SKUPŠTINA</w:t>
      </w:r>
    </w:p>
    <w:p w:rsidR="000A187A" w:rsidRPr="009677B5" w:rsidRDefault="000A187A" w:rsidP="000A187A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administrativno</w:t>
      </w:r>
      <w:r w:rsidRPr="009677B5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budžetska</w:t>
      </w:r>
    </w:p>
    <w:p w:rsidR="000A187A" w:rsidRPr="009677B5" w:rsidRDefault="000A187A" w:rsidP="000A187A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mandatno</w:t>
      </w:r>
      <w:r w:rsidRPr="009677B5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imunitetska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</w:p>
    <w:p w:rsidR="000A187A" w:rsidRPr="009677B5" w:rsidRDefault="000A187A" w:rsidP="000A187A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 w:rsidRPr="009677B5">
        <w:rPr>
          <w:rFonts w:ascii="Times New Roman" w:hAnsi="Times New Roman"/>
          <w:sz w:val="23"/>
          <w:szCs w:val="23"/>
        </w:rPr>
        <w:t>2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1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Pr="009677B5">
        <w:rPr>
          <w:rFonts w:ascii="Times New Roman" w:hAnsi="Times New Roman"/>
          <w:sz w:val="23"/>
          <w:szCs w:val="23"/>
        </w:rPr>
        <w:t xml:space="preserve"> 06-2/</w:t>
      </w:r>
      <w:r w:rsidRPr="009677B5">
        <w:rPr>
          <w:rFonts w:ascii="Times New Roman" w:hAnsi="Times New Roman"/>
          <w:sz w:val="23"/>
          <w:szCs w:val="23"/>
          <w:lang w:val="sr-Cyrl-RS"/>
        </w:rPr>
        <w:t>231</w:t>
      </w:r>
      <w:r w:rsidRPr="009677B5">
        <w:rPr>
          <w:rFonts w:ascii="Times New Roman" w:hAnsi="Times New Roman"/>
          <w:sz w:val="23"/>
          <w:szCs w:val="23"/>
        </w:rPr>
        <w:t>-15</w:t>
      </w:r>
    </w:p>
    <w:p w:rsidR="000A187A" w:rsidRPr="009677B5" w:rsidRDefault="000A187A" w:rsidP="000A187A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 w:rsidRPr="009677B5">
        <w:rPr>
          <w:rFonts w:ascii="Times New Roman" w:hAnsi="Times New Roman"/>
          <w:sz w:val="23"/>
          <w:szCs w:val="23"/>
          <w:lang w:val="sr-Cyrl-RS"/>
        </w:rPr>
        <w:t xml:space="preserve">21. </w:t>
      </w:r>
      <w:r>
        <w:rPr>
          <w:rFonts w:ascii="Times New Roman" w:hAnsi="Times New Roman"/>
          <w:sz w:val="23"/>
          <w:szCs w:val="23"/>
          <w:lang w:val="sr-Cyrl-RS"/>
        </w:rPr>
        <w:t>maj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9677B5">
        <w:rPr>
          <w:rFonts w:ascii="Times New Roman" w:hAnsi="Times New Roman"/>
          <w:sz w:val="23"/>
          <w:szCs w:val="23"/>
        </w:rPr>
        <w:t>201</w:t>
      </w:r>
      <w:r w:rsidRPr="009677B5">
        <w:rPr>
          <w:rFonts w:ascii="Times New Roman" w:hAnsi="Times New Roman"/>
          <w:sz w:val="23"/>
          <w:szCs w:val="23"/>
          <w:lang w:val="sr-Cyrl-RS"/>
        </w:rPr>
        <w:t>5</w:t>
      </w:r>
      <w:r w:rsidRPr="009677B5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0A187A" w:rsidRPr="009677B5" w:rsidRDefault="000A187A" w:rsidP="000A187A">
      <w:pPr>
        <w:spacing w:after="64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B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</w:p>
    <w:p w:rsidR="000A187A" w:rsidRPr="009677B5" w:rsidRDefault="000A187A" w:rsidP="000A187A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ZAPISNIK</w:t>
      </w:r>
    </w:p>
    <w:p w:rsidR="000A187A" w:rsidRPr="009677B5" w:rsidRDefault="000A187A" w:rsidP="000A187A">
      <w:pPr>
        <w:spacing w:after="48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49. </w:t>
      </w:r>
      <w:r>
        <w:rPr>
          <w:rFonts w:ascii="Times New Roman" w:hAnsi="Times New Roman"/>
          <w:sz w:val="23"/>
          <w:szCs w:val="23"/>
          <w:lang w:val="sr-Cyrl-RS"/>
        </w:rPr>
        <w:t>SEDNICE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ADMINISTRATIVNO</w:t>
      </w:r>
      <w:r w:rsidRPr="009677B5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BUDžETSKA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MANDATNO</w:t>
      </w:r>
      <w:r w:rsidRPr="009677B5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IMUNITETSKA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21. </w:t>
      </w:r>
      <w:r>
        <w:rPr>
          <w:rFonts w:ascii="Times New Roman" w:hAnsi="Times New Roman"/>
          <w:sz w:val="23"/>
          <w:szCs w:val="23"/>
          <w:lang w:val="sr-Cyrl-RS"/>
        </w:rPr>
        <w:t>MAJA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0A187A" w:rsidRPr="009677B5" w:rsidRDefault="000A187A" w:rsidP="000A187A">
      <w:pPr>
        <w:spacing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13,05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spacing w:after="12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B5"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Sednicom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predsedavao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Babić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Petar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Aleksandar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Marković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Milisav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Petronijević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Đorđe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Milićević</w:t>
      </w:r>
      <w:r w:rsidRPr="009677B5">
        <w:rPr>
          <w:rFonts w:ascii="Times New Roman" w:hAnsi="Times New Roman"/>
          <w:sz w:val="23"/>
          <w:szCs w:val="23"/>
        </w:rPr>
        <w:t>,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Saša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Maksimović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sz w:val="23"/>
          <w:szCs w:val="23"/>
          <w:lang w:val="sr-Cyrl-RS"/>
        </w:rPr>
        <w:t>pristupio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/>
          <w:sz w:val="23"/>
          <w:szCs w:val="23"/>
          <w:lang w:val="sr-Cyrl-RS"/>
        </w:rPr>
        <w:t>Obrad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Isailović</w:t>
      </w:r>
      <w:r w:rsidRPr="009677B5">
        <w:rPr>
          <w:rFonts w:ascii="Times New Roman" w:hAnsi="Times New Roman"/>
          <w:sz w:val="23"/>
          <w:szCs w:val="23"/>
        </w:rPr>
        <w:t>,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Dušic</w:t>
      </w:r>
      <w:r w:rsidRPr="009677B5">
        <w:rPr>
          <w:rFonts w:ascii="Times New Roman" w:hAnsi="Times New Roman"/>
          <w:sz w:val="23"/>
          <w:szCs w:val="23"/>
        </w:rPr>
        <w:t>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Stojković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sz w:val="23"/>
          <w:szCs w:val="23"/>
          <w:lang w:val="sr-Cyrl-RS"/>
        </w:rPr>
        <w:t>pristupila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/>
          <w:sz w:val="23"/>
          <w:szCs w:val="23"/>
          <w:lang w:val="sr-Cyrl-RS"/>
        </w:rPr>
        <w:t>Darko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Laketić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Dragana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Barišić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0A187A" w:rsidRPr="009677B5" w:rsidRDefault="000A187A" w:rsidP="000A187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zamenici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odsutnih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Mira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Milana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Krkobabića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sz w:val="23"/>
          <w:szCs w:val="23"/>
          <w:lang w:val="sr-Cyrl-RS"/>
        </w:rPr>
        <w:t>pristupila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Vesna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Rakonjac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Matića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Ljubičić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0A187A" w:rsidRPr="009677B5" w:rsidRDefault="000A187A" w:rsidP="000A187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nisu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Katarina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Rakić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Olgica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Batić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Milan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Krkobabić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Snežan</w:t>
      </w:r>
      <w:r w:rsidRPr="009677B5">
        <w:rPr>
          <w:rFonts w:ascii="Times New Roman" w:hAnsi="Times New Roman"/>
          <w:sz w:val="23"/>
          <w:szCs w:val="23"/>
        </w:rPr>
        <w:t>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Malović</w:t>
      </w:r>
      <w:r w:rsidRPr="009677B5">
        <w:rPr>
          <w:rFonts w:ascii="Times New Roman" w:hAnsi="Times New Roman"/>
          <w:sz w:val="23"/>
          <w:szCs w:val="23"/>
        </w:rPr>
        <w:t>,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Borislav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Stefanović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Ljubiša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Stojmirović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Matić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0A187A" w:rsidRPr="009677B5" w:rsidRDefault="000A187A" w:rsidP="000A187A">
      <w:pPr>
        <w:spacing w:after="24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sledeći</w:t>
      </w:r>
    </w:p>
    <w:p w:rsidR="000A187A" w:rsidRPr="009677B5" w:rsidRDefault="000A187A" w:rsidP="000A187A">
      <w:pPr>
        <w:spacing w:after="24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 w:rsidRPr="009677B5">
        <w:rPr>
          <w:rFonts w:ascii="Times New Roman" w:hAnsi="Times New Roman"/>
          <w:sz w:val="23"/>
          <w:szCs w:val="23"/>
          <w:lang w:val="sr-Cyrl-RS"/>
        </w:rPr>
        <w:t>:</w:t>
      </w:r>
    </w:p>
    <w:p w:rsidR="000A187A" w:rsidRPr="009677B5" w:rsidRDefault="000A187A" w:rsidP="000A187A">
      <w:pPr>
        <w:spacing w:after="120" w:line="240" w:lineRule="auto"/>
        <w:jc w:val="center"/>
        <w:rPr>
          <w:rFonts w:ascii="Times New Roman" w:eastAsia="Times New Roman" w:hAnsi="Times New Roman"/>
          <w:sz w:val="23"/>
          <w:szCs w:val="23"/>
          <w:lang w:val="sr-Cyrl-RS"/>
        </w:rPr>
      </w:pP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-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usvajanje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zapisnika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 w:rsidRPr="009677B5">
        <w:rPr>
          <w:rFonts w:ascii="Times New Roman" w:eastAsia="Times New Roman" w:hAnsi="Times New Roman"/>
          <w:sz w:val="23"/>
          <w:szCs w:val="23"/>
        </w:rPr>
        <w:t>4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>8</w:t>
      </w:r>
      <w:r w:rsidRPr="009677B5">
        <w:rPr>
          <w:rFonts w:ascii="Times New Roman" w:eastAsia="Times New Roman" w:hAnsi="Times New Roman"/>
          <w:sz w:val="23"/>
          <w:szCs w:val="23"/>
        </w:rPr>
        <w:t>.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sednice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-</w:t>
      </w:r>
    </w:p>
    <w:p w:rsidR="000A187A" w:rsidRPr="009677B5" w:rsidRDefault="000A187A" w:rsidP="000A187A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>Razmatranje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Zaključka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spoljne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ograničenju</w:t>
      </w:r>
      <w:r w:rsidRPr="009677B5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razmene</w:t>
      </w:r>
      <w:r w:rsidRPr="009677B5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poseta</w:t>
      </w:r>
      <w:r w:rsidRPr="009677B5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poslaničkih</w:t>
      </w:r>
      <w:r w:rsidRPr="009677B5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grupa</w:t>
      </w:r>
      <w:r w:rsidRPr="009677B5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prijateljstva</w:t>
      </w:r>
      <w:r w:rsidRPr="009677B5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do</w:t>
      </w:r>
      <w:r w:rsidRPr="009677B5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kraja</w:t>
      </w:r>
      <w:r w:rsidRPr="009677B5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kalendarske</w:t>
      </w:r>
      <w:r w:rsidRPr="009677B5">
        <w:rPr>
          <w:rFonts w:ascii="Times New Roman" w:eastAsia="Times New Roman" w:hAnsi="Times New Roman"/>
          <w:sz w:val="23"/>
          <w:szCs w:val="23"/>
          <w:lang w:val="sr-Cyrl-CS"/>
        </w:rPr>
        <w:t xml:space="preserve"> 2015.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godine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(06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Broj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06-2/228-15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20.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maja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); </w:t>
      </w:r>
    </w:p>
    <w:p w:rsidR="000A187A" w:rsidRPr="009677B5" w:rsidRDefault="000A187A" w:rsidP="000A187A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>Dopis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isteku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roka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koji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vršilac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dužnosti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pomoćnika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postavljen</w:t>
      </w:r>
      <w:r w:rsidRPr="009677B5">
        <w:rPr>
          <w:rFonts w:ascii="Times New Roman" w:eastAsia="Times New Roman" w:hAnsi="Times New Roman"/>
          <w:sz w:val="23"/>
          <w:szCs w:val="23"/>
        </w:rPr>
        <w:t xml:space="preserve"> 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(03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Broj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112-4177/14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20.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maja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>);</w:t>
      </w:r>
    </w:p>
    <w:p w:rsidR="000A187A" w:rsidRPr="009677B5" w:rsidRDefault="000A187A" w:rsidP="000A187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3.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Predlog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postavljenje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državnog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službenika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položaj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pomoćnik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(03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Broj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112-1389/15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19.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maja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godine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>);</w:t>
      </w:r>
    </w:p>
    <w:p w:rsidR="000A187A" w:rsidRPr="009677B5" w:rsidRDefault="000A187A" w:rsidP="000A187A">
      <w:pPr>
        <w:tabs>
          <w:tab w:val="left" w:pos="1134"/>
        </w:tabs>
        <w:spacing w:after="120" w:line="240" w:lineRule="auto"/>
        <w:ind w:firstLine="851"/>
        <w:contextualSpacing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4.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Razno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tabs>
          <w:tab w:val="left" w:pos="1134"/>
        </w:tabs>
        <w:spacing w:after="120" w:line="240" w:lineRule="auto"/>
        <w:ind w:firstLine="851"/>
        <w:contextualSpacing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0A187A" w:rsidRPr="009677B5" w:rsidRDefault="000A187A" w:rsidP="000A187A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/>
        </w:rPr>
        <w:t>Pre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prelaska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razmatranje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prve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tačke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dnevnog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reda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Odbor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jednoglasno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bez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primedaba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usvojio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zapisnik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48.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sednice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eastAsia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spacing w:after="120" w:line="240" w:lineRule="auto"/>
        <w:ind w:hanging="1069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  <w:r w:rsidRPr="009677B5">
        <w:rPr>
          <w:rFonts w:ascii="Times New Roman" w:hAnsi="Times New Roman"/>
          <w:sz w:val="23"/>
          <w:szCs w:val="23"/>
          <w:lang w:val="sr-Cyrl-RS"/>
        </w:rPr>
        <w:lastRenderedPageBreak/>
        <w:tab/>
      </w:r>
      <w:r w:rsidRPr="009677B5"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Prva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tačka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dnevnog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reda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Razmatranje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Zaključka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spoljne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ograničenju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razmene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poseta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poslaničkih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grupa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prijateljstva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kraja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kalendarske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(06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06-2/228-15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20. </w:t>
      </w:r>
      <w:r>
        <w:rPr>
          <w:rFonts w:ascii="Times New Roman" w:hAnsi="Times New Roman"/>
          <w:sz w:val="23"/>
          <w:szCs w:val="23"/>
          <w:lang w:val="sr-Cyrl-RS"/>
        </w:rPr>
        <w:t>maja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9677B5">
        <w:rPr>
          <w:rFonts w:ascii="Times New Roman" w:hAnsi="Times New Roman"/>
          <w:sz w:val="23"/>
          <w:szCs w:val="23"/>
          <w:lang w:val="sr-Cyrl-RS"/>
        </w:rPr>
        <w:t>)</w:t>
      </w:r>
    </w:p>
    <w:p w:rsidR="000A187A" w:rsidRPr="009677B5" w:rsidRDefault="000A187A" w:rsidP="000A187A">
      <w:pPr>
        <w:spacing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obavestio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spoljne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održanoj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20. </w:t>
      </w:r>
      <w:r>
        <w:rPr>
          <w:rFonts w:ascii="Times New Roman" w:hAnsi="Times New Roman"/>
          <w:sz w:val="23"/>
          <w:szCs w:val="23"/>
          <w:lang w:val="sr-Cyrl-RS"/>
        </w:rPr>
        <w:t>maja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doneo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Zaključak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Odboru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administrativno</w:t>
      </w:r>
      <w:r w:rsidRPr="009677B5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budžetska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mandatno</w:t>
      </w:r>
      <w:r w:rsidRPr="009677B5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imunitetska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pitanja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predloži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donese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organičile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razmene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poseta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poslaničkih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grupa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prijateljstava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kraja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kalendarske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Navedeno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ograničenje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situacije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kojima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snosi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troškove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realizacije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ovakvih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vrsta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poseta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sredstvima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skupštinskog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Takođe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istakao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donošenje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ovakvog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zaključka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izvršeno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istraživanje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kako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pojedini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parlamenti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regulisali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privremeno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ograničavanje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razmene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poseta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poslaničkih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grupa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prijateljstava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nastavku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naveo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smatra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opravdanim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donošenje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ovakve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imajući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vidu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sveukupnu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situaciju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mere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štednje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sprovode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Republici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skupštinskog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kojeg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ovakve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finansiraju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ograničena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prethodnu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znatno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smanjena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prioritet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imaju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troškovi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vezani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održavanje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njenih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finansiranje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stalnih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parlamentarnih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delegacija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međunarodnim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institucijama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Posebno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istakao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donošenjem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ovakve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prestaje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obrazovanih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grupa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prijateljstava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jer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on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odvija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samo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kroz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međusobne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delegacija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druge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načine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navedeno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ograničenje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kalendarsku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spacing w:after="12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B5"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Ljubičić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pojasnila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vrste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poseta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konkretno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navedeno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ograničenje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vremenski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period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navedeno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ograničenje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planira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Takođe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istakla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navedeni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zaključak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donet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njenu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inicijativu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obzirom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skupštinskim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planirana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putovanja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narodnih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restriktivna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neophodno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prednost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dati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stalnim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parlamentarnim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delegacijama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međunarodnim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institucijama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0A187A" w:rsidRPr="009677B5" w:rsidRDefault="000A187A" w:rsidP="000A187A">
      <w:pPr>
        <w:pStyle w:val="ListParagraph"/>
        <w:tabs>
          <w:tab w:val="left" w:pos="1418"/>
        </w:tabs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Diskusije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Pr="009677B5">
        <w:rPr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pStyle w:val="ListParagraph"/>
        <w:tabs>
          <w:tab w:val="left" w:pos="1418"/>
        </w:tabs>
        <w:spacing w:after="120"/>
        <w:ind w:left="0"/>
        <w:rPr>
          <w:sz w:val="23"/>
          <w:szCs w:val="23"/>
          <w:lang w:val="sr-Cyrl-RS"/>
        </w:rPr>
      </w:pPr>
    </w:p>
    <w:p w:rsidR="000A187A" w:rsidRPr="009677B5" w:rsidRDefault="000A187A" w:rsidP="000A187A">
      <w:pPr>
        <w:pStyle w:val="ListParagraph"/>
        <w:tabs>
          <w:tab w:val="left" w:pos="1418"/>
        </w:tabs>
        <w:spacing w:after="120"/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Pr="009677B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jednoglasno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doneo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Odluku</w:t>
      </w:r>
      <w:r w:rsidRPr="009677B5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o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ograničavanju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razmena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poseta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poslaničkih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prijateljstava</w:t>
      </w:r>
      <w:r w:rsidRPr="009677B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predloženom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tekstu</w:t>
      </w:r>
      <w:r w:rsidRPr="009677B5">
        <w:rPr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pStyle w:val="ListParagraph"/>
        <w:tabs>
          <w:tab w:val="left" w:pos="1418"/>
        </w:tabs>
        <w:spacing w:after="120"/>
        <w:ind w:left="0"/>
        <w:rPr>
          <w:sz w:val="23"/>
          <w:szCs w:val="23"/>
          <w:lang w:val="sr-Cyrl-RS"/>
        </w:rPr>
      </w:pPr>
    </w:p>
    <w:p w:rsidR="000A187A" w:rsidRPr="009677B5" w:rsidRDefault="000A187A" w:rsidP="000A187A">
      <w:pPr>
        <w:pStyle w:val="ListParagraph"/>
        <w:tabs>
          <w:tab w:val="left" w:pos="1418"/>
        </w:tabs>
        <w:spacing w:after="120"/>
        <w:ind w:left="0" w:firstLine="709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Druga</w:t>
      </w:r>
      <w:r w:rsidRPr="009677B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Pr="009677B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Pr="009677B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Pr="009677B5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Dopis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generalnog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isteku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roka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vršilac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dužnosti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pomoćnika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generalnog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Pr="009677B5"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rukovodilac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Sektora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opšte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postavljen</w:t>
      </w:r>
      <w:r w:rsidRPr="009677B5">
        <w:rPr>
          <w:sz w:val="23"/>
          <w:szCs w:val="23"/>
          <w:lang w:val="sr-Cyrl-RS"/>
        </w:rPr>
        <w:t xml:space="preserve"> (03 </w:t>
      </w:r>
      <w:r>
        <w:rPr>
          <w:sz w:val="23"/>
          <w:szCs w:val="23"/>
          <w:lang w:val="sr-Cyrl-RS"/>
        </w:rPr>
        <w:t>Broj</w:t>
      </w:r>
      <w:r w:rsidRPr="009677B5">
        <w:rPr>
          <w:sz w:val="23"/>
          <w:szCs w:val="23"/>
          <w:lang w:val="sr-Cyrl-RS"/>
        </w:rPr>
        <w:t xml:space="preserve"> 112-4177/14 </w:t>
      </w:r>
      <w:r>
        <w:rPr>
          <w:sz w:val="23"/>
          <w:szCs w:val="23"/>
          <w:lang w:val="sr-Cyrl-RS"/>
        </w:rPr>
        <w:t>od</w:t>
      </w:r>
      <w:r w:rsidRPr="009677B5">
        <w:rPr>
          <w:sz w:val="23"/>
          <w:szCs w:val="23"/>
          <w:lang w:val="sr-Cyrl-RS"/>
        </w:rPr>
        <w:t xml:space="preserve"> 20. </w:t>
      </w:r>
      <w:r>
        <w:rPr>
          <w:sz w:val="23"/>
          <w:szCs w:val="23"/>
          <w:lang w:val="sr-Cyrl-RS"/>
        </w:rPr>
        <w:t>maja</w:t>
      </w:r>
      <w:r w:rsidRPr="009677B5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Pr="009677B5">
        <w:rPr>
          <w:sz w:val="23"/>
          <w:szCs w:val="23"/>
          <w:lang w:val="sr-Cyrl-RS"/>
        </w:rPr>
        <w:t>)</w:t>
      </w:r>
    </w:p>
    <w:p w:rsidR="000A187A" w:rsidRPr="009677B5" w:rsidRDefault="000A187A" w:rsidP="000A187A">
      <w:pPr>
        <w:pStyle w:val="ListParagraph"/>
        <w:tabs>
          <w:tab w:val="left" w:pos="1418"/>
        </w:tabs>
        <w:spacing w:after="120"/>
        <w:ind w:left="0"/>
        <w:rPr>
          <w:sz w:val="23"/>
          <w:szCs w:val="23"/>
          <w:lang w:val="sr-Cyrl-RS"/>
        </w:rPr>
      </w:pPr>
    </w:p>
    <w:p w:rsidR="000A187A" w:rsidRPr="009677B5" w:rsidRDefault="000A187A" w:rsidP="000A187A">
      <w:pPr>
        <w:pStyle w:val="ListParagraph"/>
        <w:tabs>
          <w:tab w:val="left" w:pos="1418"/>
        </w:tabs>
        <w:spacing w:after="120"/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Pre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prelaska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Pr="009677B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predložio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</w:t>
      </w:r>
      <w:r w:rsidRPr="009677B5">
        <w:rPr>
          <w:sz w:val="23"/>
          <w:szCs w:val="23"/>
          <w:lang w:val="sr-Cyrl-RS"/>
        </w:rPr>
        <w:t xml:space="preserve">. 2. </w:t>
      </w:r>
      <w:r>
        <w:rPr>
          <w:sz w:val="23"/>
          <w:szCs w:val="23"/>
          <w:lang w:val="sr-Cyrl-RS"/>
        </w:rPr>
        <w:t>i</w:t>
      </w:r>
      <w:r w:rsidRPr="009677B5">
        <w:rPr>
          <w:sz w:val="23"/>
          <w:szCs w:val="23"/>
          <w:lang w:val="sr-Cyrl-RS"/>
        </w:rPr>
        <w:t xml:space="preserve"> 3. </w:t>
      </w:r>
      <w:r>
        <w:rPr>
          <w:sz w:val="23"/>
          <w:szCs w:val="23"/>
          <w:lang w:val="sr-Cyrl-RS"/>
        </w:rPr>
        <w:t>vodi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zajednička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rasprava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imajući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vidu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tematski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povezane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kadrovskim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rešenjima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obzirom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donosi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rešenja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postavljenju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službenika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položaj</w:t>
      </w:r>
      <w:r w:rsidRPr="009677B5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Članovi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zamenici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izneli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primedbe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navedeni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Pr="009677B5">
        <w:rPr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tabs>
          <w:tab w:val="left" w:pos="709"/>
          <w:tab w:val="center" w:pos="6237"/>
        </w:tabs>
        <w:spacing w:after="120" w:line="240" w:lineRule="auto"/>
        <w:jc w:val="both"/>
        <w:rPr>
          <w:rFonts w:ascii="Times New Roman" w:eastAsia="Times New Roman" w:hAnsi="Times New Roman"/>
          <w:noProof/>
          <w:kern w:val="3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istakao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generalni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sekretar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Narodne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dopisom</w:t>
      </w:r>
      <w:r w:rsidRPr="009677B5">
        <w:rPr>
          <w:rFonts w:ascii="Times New Roman" w:hAnsi="Times New Roman"/>
          <w:sz w:val="23"/>
          <w:szCs w:val="23"/>
        </w:rPr>
        <w:t xml:space="preserve"> 03 </w:t>
      </w:r>
      <w:r>
        <w:rPr>
          <w:rFonts w:ascii="Times New Roman" w:hAnsi="Times New Roman"/>
          <w:sz w:val="23"/>
          <w:szCs w:val="23"/>
        </w:rPr>
        <w:t>Broj</w:t>
      </w:r>
      <w:r w:rsidRPr="009677B5">
        <w:rPr>
          <w:rFonts w:ascii="Times New Roman" w:hAnsi="Times New Roman"/>
          <w:sz w:val="23"/>
          <w:szCs w:val="23"/>
        </w:rPr>
        <w:t xml:space="preserve"> 112-4177/14 </w:t>
      </w:r>
      <w:r>
        <w:rPr>
          <w:rFonts w:ascii="Times New Roman" w:hAnsi="Times New Roman"/>
          <w:sz w:val="23"/>
          <w:szCs w:val="23"/>
        </w:rPr>
        <w:t>od</w:t>
      </w:r>
      <w:r w:rsidRPr="009677B5">
        <w:rPr>
          <w:rFonts w:ascii="Times New Roman" w:hAnsi="Times New Roman"/>
          <w:sz w:val="23"/>
          <w:szCs w:val="23"/>
        </w:rPr>
        <w:t xml:space="preserve"> 20. </w:t>
      </w:r>
      <w:r>
        <w:rPr>
          <w:rFonts w:ascii="Times New Roman" w:hAnsi="Times New Roman"/>
          <w:sz w:val="23"/>
          <w:szCs w:val="23"/>
        </w:rPr>
        <w:t>maja</w:t>
      </w:r>
      <w:r w:rsidRPr="009677B5">
        <w:rPr>
          <w:rFonts w:ascii="Times New Roman" w:hAnsi="Times New Roman"/>
          <w:sz w:val="23"/>
          <w:szCs w:val="23"/>
        </w:rPr>
        <w:t xml:space="preserve"> 2015. </w:t>
      </w:r>
      <w:r>
        <w:rPr>
          <w:rFonts w:ascii="Times New Roman" w:hAnsi="Times New Roman"/>
          <w:sz w:val="23"/>
          <w:szCs w:val="23"/>
        </w:rPr>
        <w:t>godine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obavestila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Odbor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Svetlani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vršiocu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dužnosti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pomoćnika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– </w:t>
      </w:r>
      <w:r>
        <w:rPr>
          <w:rFonts w:ascii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Pr="009677B5">
        <w:rPr>
          <w:rFonts w:ascii="Times New Roman" w:hAnsi="Times New Roman"/>
          <w:sz w:val="23"/>
          <w:szCs w:val="23"/>
        </w:rPr>
        <w:t xml:space="preserve">21. </w:t>
      </w:r>
      <w:r>
        <w:rPr>
          <w:rFonts w:ascii="Times New Roman" w:hAnsi="Times New Roman"/>
          <w:sz w:val="23"/>
          <w:szCs w:val="23"/>
        </w:rPr>
        <w:t>maja</w:t>
      </w:r>
      <w:r w:rsidRPr="009677B5">
        <w:rPr>
          <w:rFonts w:ascii="Times New Roman" w:hAnsi="Times New Roman"/>
          <w:sz w:val="23"/>
          <w:szCs w:val="23"/>
        </w:rPr>
        <w:t xml:space="preserve"> 2015. </w:t>
      </w:r>
      <w:r>
        <w:rPr>
          <w:rFonts w:ascii="Times New Roman" w:hAnsi="Times New Roman"/>
          <w:sz w:val="23"/>
          <w:szCs w:val="23"/>
        </w:rPr>
        <w:t>godine</w:t>
      </w:r>
      <w:r w:rsidRPr="009677B5">
        <w:rPr>
          <w:rFonts w:ascii="Times New Roman" w:hAnsi="Times New Roman"/>
          <w:sz w:val="23"/>
          <w:szCs w:val="23"/>
          <w:lang w:val="sr-Cyrl-RS"/>
        </w:rPr>
        <w:t>,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ističe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rok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šest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meseci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koji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im</w:t>
      </w:r>
      <w:r>
        <w:rPr>
          <w:rFonts w:ascii="Times New Roman" w:hAnsi="Times New Roman"/>
          <w:sz w:val="23"/>
          <w:szCs w:val="23"/>
          <w:lang w:val="sr-Cyrl-RS"/>
        </w:rPr>
        <w:t>en</w:t>
      </w:r>
      <w:r>
        <w:rPr>
          <w:rFonts w:ascii="Times New Roman" w:hAnsi="Times New Roman"/>
          <w:sz w:val="23"/>
          <w:szCs w:val="23"/>
        </w:rPr>
        <w:t>ovana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postavljena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vršioca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dužnosti</w:t>
      </w:r>
      <w:r w:rsidRPr="009677B5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postavljenje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imenovane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pomoćnik</w:t>
      </w:r>
      <w:r>
        <w:rPr>
          <w:rFonts w:ascii="Times New Roman" w:hAnsi="Times New Roman"/>
          <w:noProof/>
          <w:sz w:val="23"/>
          <w:szCs w:val="23"/>
        </w:rPr>
        <w:t>a</w:t>
      </w:r>
      <w:r w:rsidRPr="009677B5">
        <w:rPr>
          <w:rFonts w:ascii="Times New Roman" w:hAnsi="Times New Roman"/>
          <w:noProof/>
          <w:sz w:val="23"/>
          <w:szCs w:val="23"/>
          <w:lang w:val="sr-Latn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generalnog</w:t>
      </w:r>
      <w:r w:rsidRPr="009677B5">
        <w:rPr>
          <w:rFonts w:ascii="Times New Roman" w:hAnsi="Times New Roman"/>
          <w:noProof/>
          <w:sz w:val="23"/>
          <w:szCs w:val="23"/>
          <w:lang w:val="sr-Latn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sekretara</w:t>
      </w:r>
      <w:r w:rsidRPr="009677B5">
        <w:rPr>
          <w:rFonts w:ascii="Times New Roman" w:hAnsi="Times New Roman"/>
          <w:noProof/>
          <w:sz w:val="23"/>
          <w:szCs w:val="23"/>
          <w:lang w:val="sr-Latn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Narodne</w:t>
      </w:r>
      <w:r w:rsidRPr="009677B5">
        <w:rPr>
          <w:rFonts w:ascii="Times New Roman" w:hAnsi="Times New Roman"/>
          <w:noProof/>
          <w:sz w:val="23"/>
          <w:szCs w:val="23"/>
          <w:lang w:val="sr-Latn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skupštine</w:t>
      </w:r>
      <w:r w:rsidRPr="009677B5">
        <w:rPr>
          <w:rFonts w:ascii="Times New Roman" w:hAnsi="Times New Roman"/>
          <w:noProof/>
          <w:sz w:val="23"/>
          <w:szCs w:val="23"/>
          <w:lang w:val="sr-Latn-CS"/>
        </w:rPr>
        <w:t xml:space="preserve"> -</w:t>
      </w:r>
      <w:r w:rsidRPr="009677B5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rukovodilac</w:t>
      </w:r>
      <w:r w:rsidRPr="009677B5">
        <w:rPr>
          <w:rFonts w:ascii="Times New Roman" w:hAnsi="Times New Roman"/>
          <w:noProof/>
          <w:sz w:val="23"/>
          <w:szCs w:val="23"/>
          <w:lang w:val="sr-Latn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Sektora</w:t>
      </w:r>
      <w:r w:rsidRPr="009677B5">
        <w:rPr>
          <w:rFonts w:ascii="Times New Roman" w:hAnsi="Times New Roman"/>
          <w:noProof/>
          <w:sz w:val="23"/>
          <w:szCs w:val="23"/>
          <w:lang w:val="sr-Latn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za</w:t>
      </w:r>
      <w:r w:rsidRPr="009677B5">
        <w:rPr>
          <w:rFonts w:ascii="Times New Roman" w:hAnsi="Times New Roman"/>
          <w:noProof/>
          <w:sz w:val="23"/>
          <w:szCs w:val="23"/>
          <w:lang w:val="sr-Latn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opšte</w:t>
      </w:r>
      <w:r w:rsidRPr="009677B5">
        <w:rPr>
          <w:rFonts w:ascii="Times New Roman" w:hAnsi="Times New Roman"/>
          <w:noProof/>
          <w:sz w:val="23"/>
          <w:szCs w:val="23"/>
          <w:lang w:val="sr-Latn-C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sr-Latn-C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S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vezi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obavestio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neophodno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Odbor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donese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rešenje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konstatuje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prestanak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statusa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vršioca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dužnosti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imenovane</w:t>
      </w:r>
      <w:r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0A187A" w:rsidRPr="009677B5" w:rsidRDefault="000A187A" w:rsidP="000A187A">
      <w:pPr>
        <w:pStyle w:val="ListParagraph"/>
        <w:tabs>
          <w:tab w:val="left" w:pos="1418"/>
        </w:tabs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Diskusije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Pr="009677B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Pr="009677B5">
        <w:rPr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doneo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Rešenje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konstatuje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Svetlani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prestao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status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vršioca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dužnosti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pomoćnika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>,</w:t>
      </w:r>
      <w:r w:rsidRPr="009677B5">
        <w:rPr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istekom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vremena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postavljena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21. </w:t>
      </w:r>
      <w:r>
        <w:rPr>
          <w:rFonts w:ascii="Times New Roman" w:hAnsi="Times New Roman"/>
          <w:sz w:val="23"/>
          <w:szCs w:val="23"/>
          <w:lang w:val="sr-Cyrl-RS"/>
        </w:rPr>
        <w:t>maja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Treća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tačka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dnevnog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reda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postavljenje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službenika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položaj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pomoćnik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(03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112-1389/15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19. </w:t>
      </w:r>
      <w:r>
        <w:rPr>
          <w:rFonts w:ascii="Times New Roman" w:hAnsi="Times New Roman"/>
          <w:sz w:val="23"/>
          <w:szCs w:val="23"/>
          <w:lang w:val="sr-Cyrl-RS"/>
        </w:rPr>
        <w:t>maja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9677B5">
        <w:rPr>
          <w:rFonts w:ascii="Times New Roman" w:hAnsi="Times New Roman"/>
          <w:sz w:val="23"/>
          <w:szCs w:val="23"/>
          <w:lang w:val="sr-Cyrl-RS"/>
        </w:rPr>
        <w:t>)</w:t>
      </w:r>
    </w:p>
    <w:p w:rsidR="000A187A" w:rsidRPr="009677B5" w:rsidRDefault="000A187A" w:rsidP="000A187A">
      <w:pPr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istakao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generalni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sekretar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Narodne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dopisom</w:t>
      </w:r>
      <w:r w:rsidRPr="009677B5">
        <w:rPr>
          <w:rFonts w:ascii="Times New Roman" w:hAnsi="Times New Roman"/>
          <w:sz w:val="23"/>
          <w:szCs w:val="23"/>
        </w:rPr>
        <w:t xml:space="preserve"> 03 </w:t>
      </w:r>
      <w:r>
        <w:rPr>
          <w:rFonts w:ascii="Times New Roman" w:hAnsi="Times New Roman"/>
          <w:sz w:val="23"/>
          <w:szCs w:val="23"/>
        </w:rPr>
        <w:t>Broj</w:t>
      </w:r>
      <w:r w:rsidRPr="009677B5">
        <w:rPr>
          <w:rFonts w:ascii="Times New Roman" w:hAnsi="Times New Roman"/>
          <w:sz w:val="23"/>
          <w:szCs w:val="23"/>
        </w:rPr>
        <w:t xml:space="preserve"> 112-</w:t>
      </w:r>
      <w:r w:rsidRPr="009677B5">
        <w:rPr>
          <w:rFonts w:ascii="Times New Roman" w:hAnsi="Times New Roman"/>
          <w:sz w:val="23"/>
          <w:szCs w:val="23"/>
          <w:lang w:val="sr-Cyrl-RS"/>
        </w:rPr>
        <w:t>1389</w:t>
      </w:r>
      <w:r w:rsidRPr="009677B5">
        <w:rPr>
          <w:rFonts w:ascii="Times New Roman" w:hAnsi="Times New Roman"/>
          <w:sz w:val="23"/>
          <w:szCs w:val="23"/>
        </w:rPr>
        <w:t>/1</w:t>
      </w:r>
      <w:r w:rsidRPr="009677B5">
        <w:rPr>
          <w:rFonts w:ascii="Times New Roman" w:hAnsi="Times New Roman"/>
          <w:sz w:val="23"/>
          <w:szCs w:val="23"/>
          <w:lang w:val="sr-Cyrl-RS"/>
        </w:rPr>
        <w:t>5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 w:rsidRPr="009677B5">
        <w:rPr>
          <w:rFonts w:ascii="Times New Roman" w:hAnsi="Times New Roman"/>
          <w:sz w:val="23"/>
          <w:szCs w:val="23"/>
          <w:lang w:val="sr-Cyrl-RS"/>
        </w:rPr>
        <w:t>19</w:t>
      </w:r>
      <w:r w:rsidRPr="009677B5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maja</w:t>
      </w:r>
      <w:r w:rsidRPr="009677B5">
        <w:rPr>
          <w:rFonts w:ascii="Times New Roman" w:hAnsi="Times New Roman"/>
          <w:sz w:val="23"/>
          <w:szCs w:val="23"/>
        </w:rPr>
        <w:t xml:space="preserve"> 2015. </w:t>
      </w:r>
      <w:r>
        <w:rPr>
          <w:rFonts w:ascii="Times New Roman" w:hAnsi="Times New Roman"/>
          <w:sz w:val="23"/>
          <w:szCs w:val="23"/>
        </w:rPr>
        <w:t>godine</w:t>
      </w:r>
      <w:r w:rsidRPr="009677B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mesto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pomoćnika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postavi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Svetlanu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diplomiranog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pravnika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  <w:lang w:val="sr-Cyrl-RS"/>
        </w:rPr>
        <w:t>d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pomoćnika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Generalni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Ljubičić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ukratko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obavestila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radnjama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Konkursna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obrazovana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strane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postupku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konkursu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popunjavanje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položaja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pomoćnik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sprovela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izbornom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postupku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Po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sprovedenom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izbornom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postupku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Listu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kandidata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dostavila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nakon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čega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skladu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ovlašćenjem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9. </w:t>
      </w:r>
      <w:r>
        <w:rPr>
          <w:rFonts w:ascii="Times New Roman" w:hAnsi="Times New Roman"/>
          <w:sz w:val="23"/>
          <w:szCs w:val="23"/>
          <w:lang w:val="sr-Cyrl-RS"/>
        </w:rPr>
        <w:t>stav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7.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8. </w:t>
      </w:r>
      <w:r>
        <w:rPr>
          <w:rFonts w:ascii="Times New Roman" w:hAnsi="Times New Roman"/>
          <w:sz w:val="23"/>
          <w:szCs w:val="23"/>
          <w:lang w:val="sr-Cyrl-RS"/>
        </w:rPr>
        <w:t>Odluke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organizaciji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uputila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mesto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pomoćnika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postavi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Svetlanu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diplomiranog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pravnika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posebno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istakla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imenovana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ispunjava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potrebna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znanja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sposobnosti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rukovođenje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ovim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0A187A" w:rsidRPr="009677B5" w:rsidRDefault="000A187A" w:rsidP="000A187A">
      <w:pPr>
        <w:spacing w:after="12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B5"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Diskusije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bilo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spacing w:after="12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B5"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doneo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Rešenje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postavljenju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Svetlane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Jovanović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položaj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pomoćnika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sz w:val="23"/>
          <w:szCs w:val="23"/>
          <w:lang w:val="sr-Cyrl-RS"/>
        </w:rPr>
        <w:t>rukovodilac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/>
          <w:sz w:val="23"/>
          <w:szCs w:val="23"/>
          <w:lang w:val="sr-Cyrl-RS"/>
        </w:rPr>
        <w:t>položaj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razvrstan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III </w:t>
      </w:r>
      <w:r>
        <w:rPr>
          <w:rFonts w:ascii="Times New Roman" w:hAnsi="Times New Roman"/>
          <w:sz w:val="23"/>
          <w:szCs w:val="23"/>
          <w:lang w:val="sr-Cyrl-RS"/>
        </w:rPr>
        <w:t>grupu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period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godina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Četvrta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tačka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dnevnog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RS"/>
        </w:rPr>
        <w:t>reda</w:t>
      </w:r>
      <w:r w:rsidRPr="009677B5">
        <w:rPr>
          <w:rFonts w:ascii="Times New Roman" w:hAnsi="Times New Roman"/>
          <w:b/>
          <w:sz w:val="23"/>
          <w:szCs w:val="23"/>
          <w:u w:val="single"/>
          <w:lang w:val="sr-Cyrl-RS"/>
        </w:rPr>
        <w:t>: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Razno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0A187A" w:rsidRPr="009677B5" w:rsidRDefault="000A187A" w:rsidP="000A187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Povodom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nije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bilo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predloga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diskusije</w:t>
      </w:r>
      <w:r w:rsidRPr="009677B5">
        <w:rPr>
          <w:rFonts w:ascii="Times New Roman" w:hAnsi="Times New Roman"/>
          <w:sz w:val="23"/>
          <w:szCs w:val="23"/>
          <w:lang w:val="sr-Cyrl-RS"/>
        </w:rPr>
        <w:t>.</w:t>
      </w:r>
    </w:p>
    <w:p w:rsidR="000A187A" w:rsidRPr="009677B5" w:rsidRDefault="000A187A" w:rsidP="000A187A">
      <w:pPr>
        <w:spacing w:after="12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Sednica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je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završena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13,</w:t>
      </w:r>
      <w:r w:rsidRPr="009677B5">
        <w:rPr>
          <w:rFonts w:ascii="Times New Roman" w:hAnsi="Times New Roman"/>
          <w:sz w:val="23"/>
          <w:szCs w:val="23"/>
        </w:rPr>
        <w:t>15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časova</w:t>
      </w:r>
      <w:r w:rsidRPr="009677B5">
        <w:rPr>
          <w:rFonts w:ascii="Times New Roman" w:hAnsi="Times New Roman"/>
          <w:sz w:val="23"/>
          <w:szCs w:val="23"/>
          <w:lang w:val="sr-Cyrl-CS"/>
        </w:rPr>
        <w:t>.</w:t>
      </w:r>
    </w:p>
    <w:p w:rsidR="000A187A" w:rsidRPr="009677B5" w:rsidRDefault="000A187A" w:rsidP="000A187A">
      <w:pPr>
        <w:spacing w:after="480" w:line="240" w:lineRule="auto"/>
        <w:ind w:firstLine="709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Sastavni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deo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ovog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zapisnika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čini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obrađeni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tonski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snimak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sednice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Odbora</w:t>
      </w:r>
      <w:r w:rsidRPr="009677B5">
        <w:rPr>
          <w:rFonts w:ascii="Times New Roman" w:hAnsi="Times New Roman"/>
          <w:sz w:val="23"/>
          <w:szCs w:val="23"/>
          <w:lang w:val="sr-Cyrl-CS"/>
        </w:rPr>
        <w:t>.</w:t>
      </w:r>
    </w:p>
    <w:p w:rsidR="000A187A" w:rsidRPr="009677B5" w:rsidRDefault="000A187A" w:rsidP="000A187A">
      <w:pPr>
        <w:spacing w:after="36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 w:rsidRPr="009677B5">
        <w:rPr>
          <w:rFonts w:ascii="Times New Roman" w:hAnsi="Times New Roman"/>
          <w:sz w:val="23"/>
          <w:szCs w:val="23"/>
          <w:lang w:val="sr-Cyrl-CS"/>
        </w:rPr>
        <w:t xml:space="preserve">   </w:t>
      </w:r>
      <w:r>
        <w:rPr>
          <w:rFonts w:ascii="Times New Roman" w:hAnsi="Times New Roman"/>
          <w:sz w:val="23"/>
          <w:szCs w:val="23"/>
          <w:lang w:val="sr-Cyrl-CS"/>
        </w:rPr>
        <w:t>SEKRETAR</w:t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  <w:t xml:space="preserve">                     </w:t>
      </w:r>
      <w:r w:rsidRPr="009677B5">
        <w:rPr>
          <w:rFonts w:ascii="Times New Roman" w:hAnsi="Times New Roman"/>
          <w:sz w:val="23"/>
          <w:szCs w:val="23"/>
        </w:rPr>
        <w:t xml:space="preserve">    </w:t>
      </w:r>
      <w:r w:rsidRPr="009677B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9677B5">
        <w:rPr>
          <w:rFonts w:ascii="Times New Roman" w:hAnsi="Times New Roman"/>
          <w:sz w:val="23"/>
          <w:szCs w:val="23"/>
        </w:rPr>
        <w:t xml:space="preserve">     </w:t>
      </w:r>
      <w:r>
        <w:rPr>
          <w:rFonts w:ascii="Times New Roman" w:hAnsi="Times New Roman"/>
          <w:sz w:val="23"/>
          <w:szCs w:val="23"/>
          <w:lang w:val="sr-Cyrl-CS"/>
        </w:rPr>
        <w:t>PREDSEDNIK</w:t>
      </w:r>
    </w:p>
    <w:p w:rsidR="000A187A" w:rsidRPr="009677B5" w:rsidRDefault="000A187A" w:rsidP="000A187A">
      <w:pPr>
        <w:spacing w:after="64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>Svetlana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Dedić</w:t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</w:r>
      <w:r w:rsidRPr="009677B5">
        <w:rPr>
          <w:rFonts w:ascii="Times New Roman" w:hAnsi="Times New Roman"/>
          <w:sz w:val="23"/>
          <w:szCs w:val="23"/>
          <w:lang w:val="sr-Cyrl-CS"/>
        </w:rPr>
        <w:tab/>
        <w:t xml:space="preserve">          </w:t>
      </w:r>
      <w:r w:rsidRPr="009677B5">
        <w:rPr>
          <w:rFonts w:ascii="Times New Roman" w:hAnsi="Times New Roman"/>
          <w:sz w:val="23"/>
          <w:szCs w:val="23"/>
        </w:rPr>
        <w:t xml:space="preserve">         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 </w:t>
      </w:r>
      <w:r>
        <w:rPr>
          <w:rFonts w:ascii="Times New Roman" w:hAnsi="Times New Roman"/>
          <w:sz w:val="23"/>
          <w:szCs w:val="23"/>
          <w:lang w:val="sr-Cyrl-CS"/>
        </w:rPr>
        <w:t>Zoran</w:t>
      </w:r>
      <w:r w:rsidRPr="009677B5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Babić</w:t>
      </w:r>
    </w:p>
    <w:p w:rsidR="00C17A4A" w:rsidRDefault="00C17A4A"/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97" w:rsidRDefault="00631197" w:rsidP="000A187A">
      <w:pPr>
        <w:spacing w:after="0" w:line="240" w:lineRule="auto"/>
      </w:pPr>
      <w:r>
        <w:separator/>
      </w:r>
    </w:p>
  </w:endnote>
  <w:endnote w:type="continuationSeparator" w:id="0">
    <w:p w:rsidR="00631197" w:rsidRDefault="00631197" w:rsidP="000A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7A" w:rsidRDefault="000A1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7A" w:rsidRDefault="000A18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7A" w:rsidRDefault="000A1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97" w:rsidRDefault="00631197" w:rsidP="000A187A">
      <w:pPr>
        <w:spacing w:after="0" w:line="240" w:lineRule="auto"/>
      </w:pPr>
      <w:r>
        <w:separator/>
      </w:r>
    </w:p>
  </w:footnote>
  <w:footnote w:type="continuationSeparator" w:id="0">
    <w:p w:rsidR="00631197" w:rsidRDefault="00631197" w:rsidP="000A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7A" w:rsidRDefault="000A18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7A" w:rsidRDefault="000A18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7A" w:rsidRDefault="000A1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0269"/>
    <w:multiLevelType w:val="hybridMultilevel"/>
    <w:tmpl w:val="6832D3B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7A"/>
    <w:rsid w:val="000A187A"/>
    <w:rsid w:val="00631197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7A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87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A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7A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87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A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2015-07-14T11:58:00Z</dcterms:created>
  <dcterms:modified xsi:type="dcterms:W3CDTF">2015-07-14T11:58:00Z</dcterms:modified>
</cp:coreProperties>
</file>