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062" w:rsidRPr="00B577B1" w:rsidRDefault="000A7B55" w:rsidP="00B577B1">
      <w:pPr>
        <w:spacing w:after="120" w:line="240" w:lineRule="auto"/>
        <w:ind w:firstLine="1134"/>
        <w:jc w:val="both"/>
        <w:rPr>
          <w:rFonts w:ascii="Arial" w:eastAsiaTheme="minorEastAsia" w:hAnsi="Arial" w:cs="Arial"/>
          <w:sz w:val="24"/>
          <w:szCs w:val="24"/>
        </w:rPr>
      </w:pPr>
      <w:bookmarkStart w:id="0" w:name="_GoBack"/>
      <w:bookmarkEnd w:id="0"/>
      <w:r>
        <w:rPr>
          <w:rFonts w:ascii="Arial" w:eastAsiaTheme="minorEastAsia" w:hAnsi="Arial" w:cs="Arial"/>
          <w:sz w:val="24"/>
          <w:szCs w:val="24"/>
        </w:rPr>
        <w:t>Na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>
        <w:rPr>
          <w:rFonts w:ascii="Arial" w:eastAsiaTheme="minorEastAsia" w:hAnsi="Arial" w:cs="Arial"/>
          <w:sz w:val="24"/>
          <w:szCs w:val="24"/>
        </w:rPr>
        <w:t>osnovu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>
        <w:rPr>
          <w:rFonts w:ascii="Arial" w:eastAsiaTheme="minorEastAsia" w:hAnsi="Arial" w:cs="Arial"/>
          <w:sz w:val="24"/>
          <w:szCs w:val="24"/>
        </w:rPr>
        <w:t>člana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8. </w:t>
      </w:r>
      <w:r>
        <w:rPr>
          <w:rFonts w:ascii="Arial" w:eastAsiaTheme="minorEastAsia" w:hAnsi="Arial" w:cs="Arial"/>
          <w:sz w:val="24"/>
          <w:szCs w:val="24"/>
        </w:rPr>
        <w:t>stav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1. </w:t>
      </w:r>
      <w:r>
        <w:rPr>
          <w:rFonts w:ascii="Arial" w:eastAsiaTheme="minorEastAsia" w:hAnsi="Arial" w:cs="Arial"/>
          <w:sz w:val="24"/>
          <w:szCs w:val="24"/>
        </w:rPr>
        <w:t>Zakona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>
        <w:rPr>
          <w:rFonts w:ascii="Arial" w:eastAsiaTheme="minorEastAsia" w:hAnsi="Arial" w:cs="Arial"/>
          <w:sz w:val="24"/>
          <w:szCs w:val="24"/>
        </w:rPr>
        <w:t>o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>
        <w:rPr>
          <w:rFonts w:ascii="Arial" w:eastAsiaTheme="minorEastAsia" w:hAnsi="Arial" w:cs="Arial"/>
          <w:sz w:val="24"/>
          <w:szCs w:val="24"/>
        </w:rPr>
        <w:t>Narodnoj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>
        <w:rPr>
          <w:rFonts w:ascii="Arial" w:eastAsiaTheme="minorEastAsia" w:hAnsi="Arial" w:cs="Arial"/>
          <w:sz w:val="24"/>
          <w:szCs w:val="24"/>
        </w:rPr>
        <w:t>skupštini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(„</w:t>
      </w:r>
      <w:r>
        <w:rPr>
          <w:rFonts w:ascii="Arial" w:eastAsiaTheme="minorEastAsia" w:hAnsi="Arial" w:cs="Arial"/>
          <w:sz w:val="24"/>
          <w:szCs w:val="24"/>
        </w:rPr>
        <w:t>Službeni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>
        <w:rPr>
          <w:rFonts w:ascii="Arial" w:eastAsiaTheme="minorEastAsia" w:hAnsi="Arial" w:cs="Arial"/>
          <w:sz w:val="24"/>
          <w:szCs w:val="24"/>
        </w:rPr>
        <w:t>glasnik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>
        <w:rPr>
          <w:rFonts w:ascii="Arial" w:eastAsiaTheme="minorEastAsia" w:hAnsi="Arial" w:cs="Arial"/>
          <w:sz w:val="24"/>
          <w:szCs w:val="24"/>
        </w:rPr>
        <w:t>RS</w:t>
      </w:r>
      <w:r w:rsidR="005B0062" w:rsidRPr="00B577B1">
        <w:rPr>
          <w:rFonts w:ascii="Arial" w:eastAsiaTheme="minorEastAsia" w:hAnsi="Arial" w:cs="Arial"/>
          <w:sz w:val="24"/>
          <w:szCs w:val="24"/>
        </w:rPr>
        <w:t>ˮ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, </w:t>
      </w:r>
      <w:r>
        <w:rPr>
          <w:rFonts w:ascii="Arial" w:eastAsiaTheme="minorEastAsia" w:hAnsi="Arial" w:cs="Arial"/>
          <w:sz w:val="24"/>
          <w:szCs w:val="24"/>
        </w:rPr>
        <w:t>broj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9/10) </w:t>
      </w:r>
      <w:r>
        <w:rPr>
          <w:rFonts w:ascii="Arial" w:eastAsiaTheme="minorEastAsia" w:hAnsi="Arial" w:cs="Arial"/>
          <w:sz w:val="24"/>
          <w:szCs w:val="24"/>
        </w:rPr>
        <w:t>i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>
        <w:rPr>
          <w:rFonts w:ascii="Arial" w:eastAsiaTheme="minorEastAsia" w:hAnsi="Arial" w:cs="Arial"/>
          <w:sz w:val="24"/>
          <w:szCs w:val="24"/>
        </w:rPr>
        <w:t>člana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238. </w:t>
      </w:r>
      <w:r>
        <w:rPr>
          <w:rFonts w:ascii="Arial" w:eastAsiaTheme="minorEastAsia" w:hAnsi="Arial" w:cs="Arial"/>
          <w:sz w:val="24"/>
          <w:szCs w:val="24"/>
        </w:rPr>
        <w:t>stav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5. </w:t>
      </w:r>
      <w:r>
        <w:rPr>
          <w:rFonts w:ascii="Arial" w:eastAsiaTheme="minorEastAsia" w:hAnsi="Arial" w:cs="Arial"/>
          <w:sz w:val="24"/>
          <w:szCs w:val="24"/>
        </w:rPr>
        <w:t>Poslovnika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>
        <w:rPr>
          <w:rFonts w:ascii="Arial" w:eastAsiaTheme="minorEastAsia" w:hAnsi="Arial" w:cs="Arial"/>
          <w:sz w:val="24"/>
          <w:szCs w:val="24"/>
        </w:rPr>
        <w:t>Narodne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>
        <w:rPr>
          <w:rFonts w:ascii="Arial" w:eastAsiaTheme="minorEastAsia" w:hAnsi="Arial" w:cs="Arial"/>
          <w:sz w:val="24"/>
          <w:szCs w:val="24"/>
        </w:rPr>
        <w:t>skupštine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(„</w:t>
      </w:r>
      <w:r>
        <w:rPr>
          <w:rFonts w:ascii="Arial" w:eastAsiaTheme="minorEastAsia" w:hAnsi="Arial" w:cs="Arial"/>
          <w:sz w:val="24"/>
          <w:szCs w:val="24"/>
        </w:rPr>
        <w:t>Službeni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>
        <w:rPr>
          <w:rFonts w:ascii="Arial" w:eastAsiaTheme="minorEastAsia" w:hAnsi="Arial" w:cs="Arial"/>
          <w:sz w:val="24"/>
          <w:szCs w:val="24"/>
        </w:rPr>
        <w:t>glasnik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>
        <w:rPr>
          <w:rFonts w:ascii="Arial" w:eastAsiaTheme="minorEastAsia" w:hAnsi="Arial" w:cs="Arial"/>
          <w:sz w:val="24"/>
          <w:szCs w:val="24"/>
        </w:rPr>
        <w:t>RS</w:t>
      </w:r>
      <w:r w:rsidR="005B0062" w:rsidRPr="00B577B1">
        <w:rPr>
          <w:rFonts w:ascii="Arial" w:eastAsiaTheme="minorEastAsia" w:hAnsi="Arial" w:cs="Arial"/>
          <w:sz w:val="24"/>
          <w:szCs w:val="24"/>
        </w:rPr>
        <w:t>ˮ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, </w:t>
      </w:r>
      <w:r>
        <w:rPr>
          <w:rFonts w:ascii="Arial" w:eastAsiaTheme="minorEastAsia" w:hAnsi="Arial" w:cs="Arial"/>
          <w:sz w:val="24"/>
          <w:szCs w:val="24"/>
        </w:rPr>
        <w:t>broj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20/12</w:t>
      </w:r>
      <w:r w:rsidR="00605F4A">
        <w:rPr>
          <w:rFonts w:ascii="Arial" w:eastAsiaTheme="minorEastAsia" w:hAnsi="Arial" w:cs="Arial"/>
          <w:sz w:val="24"/>
          <w:szCs w:val="24"/>
        </w:rPr>
        <w:t xml:space="preserve"> 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- </w:t>
      </w:r>
      <w:r>
        <w:rPr>
          <w:rFonts w:ascii="Arial" w:eastAsiaTheme="minorEastAsia" w:hAnsi="Arial" w:cs="Arial"/>
          <w:sz w:val="24"/>
          <w:szCs w:val="24"/>
          <w:lang w:val="sr-Cyrl-RS"/>
        </w:rPr>
        <w:t>P</w:t>
      </w:r>
      <w:r>
        <w:rPr>
          <w:rFonts w:ascii="Arial" w:eastAsiaTheme="minorEastAsia" w:hAnsi="Arial" w:cs="Arial"/>
          <w:sz w:val="24"/>
          <w:szCs w:val="24"/>
        </w:rPr>
        <w:t>rečišćen</w:t>
      </w:r>
      <w:r>
        <w:rPr>
          <w:rFonts w:ascii="Arial" w:eastAsiaTheme="minorEastAsia" w:hAnsi="Arial" w:cs="Arial"/>
          <w:sz w:val="24"/>
          <w:szCs w:val="24"/>
          <w:lang w:val="sr-Cyrl-RS"/>
        </w:rPr>
        <w:t>i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>
        <w:rPr>
          <w:rFonts w:ascii="Arial" w:eastAsiaTheme="minorEastAsia" w:hAnsi="Arial" w:cs="Arial"/>
          <w:sz w:val="24"/>
          <w:szCs w:val="24"/>
        </w:rPr>
        <w:t>tekst</w:t>
      </w:r>
      <w:r w:rsidR="00C97F50" w:rsidRPr="00B577B1">
        <w:rPr>
          <w:rFonts w:ascii="Arial" w:eastAsiaTheme="minorEastAsia" w:hAnsi="Arial" w:cs="Arial"/>
          <w:sz w:val="24"/>
          <w:szCs w:val="24"/>
        </w:rPr>
        <w:t>),</w:t>
      </w:r>
    </w:p>
    <w:p w:rsidR="00B577B1" w:rsidRPr="00B577B1" w:rsidRDefault="000A7B55" w:rsidP="00B577B1">
      <w:pPr>
        <w:spacing w:after="360" w:line="240" w:lineRule="auto"/>
        <w:ind w:firstLine="1080"/>
        <w:jc w:val="both"/>
        <w:rPr>
          <w:rFonts w:ascii="Arial" w:eastAsia="SimSun" w:hAnsi="Arial" w:cs="Arial"/>
          <w:sz w:val="24"/>
          <w:szCs w:val="24"/>
          <w:lang w:val="ru-RU" w:eastAsia="x-none"/>
        </w:rPr>
      </w:pPr>
      <w:r>
        <w:rPr>
          <w:rFonts w:ascii="Arial" w:eastAsia="SimSun" w:hAnsi="Arial" w:cs="Arial"/>
          <w:sz w:val="24"/>
          <w:szCs w:val="24"/>
          <w:lang w:val="ru-RU" w:eastAsia="x-none"/>
        </w:rPr>
        <w:t>Narodna</w:t>
      </w:r>
      <w:r w:rsidR="00B577B1" w:rsidRPr="00B577B1">
        <w:rPr>
          <w:rFonts w:ascii="Arial" w:eastAsia="SimSun" w:hAnsi="Arial" w:cs="Arial"/>
          <w:sz w:val="24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skupština</w:t>
      </w:r>
      <w:r w:rsidR="00B577B1" w:rsidRPr="00B577B1">
        <w:rPr>
          <w:rFonts w:ascii="Arial" w:eastAsia="SimSun" w:hAnsi="Arial" w:cs="Arial"/>
          <w:sz w:val="24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Republike</w:t>
      </w:r>
      <w:r w:rsidR="00B577B1" w:rsidRPr="00B577B1">
        <w:rPr>
          <w:rFonts w:ascii="Arial" w:eastAsia="SimSun" w:hAnsi="Arial" w:cs="Arial"/>
          <w:sz w:val="24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Srbije</w:t>
      </w:r>
      <w:r w:rsidR="00B577B1" w:rsidRPr="00B577B1">
        <w:rPr>
          <w:rFonts w:ascii="Arial" w:eastAsia="SimSun" w:hAnsi="Arial" w:cs="Arial"/>
          <w:sz w:val="24"/>
          <w:szCs w:val="24"/>
          <w:lang w:val="ru-RU" w:eastAsia="x-none"/>
        </w:rPr>
        <w:t xml:space="preserve">,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na</w:t>
      </w:r>
      <w:r w:rsidR="00B577B1" w:rsidRPr="00B577B1">
        <w:rPr>
          <w:rFonts w:ascii="Arial" w:eastAsia="SimSun" w:hAnsi="Arial" w:cs="Arial"/>
          <w:sz w:val="24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Prvoj</w:t>
      </w:r>
      <w:r w:rsidR="00B577B1">
        <w:rPr>
          <w:rFonts w:ascii="Arial" w:eastAsia="SimSun" w:hAnsi="Arial" w:cs="Arial"/>
          <w:sz w:val="24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sednici</w:t>
      </w:r>
      <w:r w:rsidR="00B577B1" w:rsidRPr="00B577B1">
        <w:rPr>
          <w:rFonts w:ascii="Arial" w:eastAsia="SimSun" w:hAnsi="Arial" w:cs="Arial"/>
          <w:sz w:val="24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Drugog</w:t>
      </w:r>
      <w:r w:rsidR="00B577B1">
        <w:rPr>
          <w:rFonts w:ascii="Arial" w:eastAsia="SimSun" w:hAnsi="Arial" w:cs="Arial"/>
          <w:sz w:val="24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redovnog</w:t>
      </w:r>
      <w:r w:rsidR="00B577B1" w:rsidRPr="00B577B1">
        <w:rPr>
          <w:rFonts w:ascii="Arial" w:eastAsia="SimSun" w:hAnsi="Arial" w:cs="Arial"/>
          <w:sz w:val="24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zasedanja</w:t>
      </w:r>
      <w:r w:rsidR="00B577B1" w:rsidRPr="00B577B1">
        <w:rPr>
          <w:rFonts w:ascii="Arial" w:eastAsia="SimSun" w:hAnsi="Arial" w:cs="Arial"/>
          <w:sz w:val="24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u</w:t>
      </w:r>
      <w:r w:rsidR="00B577B1" w:rsidRPr="00B577B1">
        <w:rPr>
          <w:rFonts w:ascii="Arial" w:eastAsia="SimSun" w:hAnsi="Arial" w:cs="Arial"/>
          <w:sz w:val="24"/>
          <w:szCs w:val="24"/>
          <w:lang w:val="ru-RU" w:eastAsia="x-none"/>
        </w:rPr>
        <w:t xml:space="preserve"> 2019.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godini</w:t>
      </w:r>
      <w:r w:rsidR="00B577B1" w:rsidRPr="00B577B1">
        <w:rPr>
          <w:rFonts w:ascii="Arial" w:eastAsia="SimSun" w:hAnsi="Arial" w:cs="Arial"/>
          <w:sz w:val="24"/>
          <w:szCs w:val="24"/>
          <w:lang w:val="ru-RU" w:eastAsia="x-none"/>
        </w:rPr>
        <w:t xml:space="preserve">,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održanoj</w:t>
      </w:r>
      <w:r w:rsidR="00B577B1" w:rsidRPr="00B577B1">
        <w:rPr>
          <w:rFonts w:ascii="Arial" w:eastAsia="SimSun" w:hAnsi="Arial" w:cs="Arial"/>
          <w:sz w:val="24"/>
          <w:szCs w:val="24"/>
          <w:lang w:val="ru-RU" w:eastAsia="x-none"/>
        </w:rPr>
        <w:t xml:space="preserve"> </w:t>
      </w:r>
      <w:r w:rsidR="00AA062E">
        <w:rPr>
          <w:rFonts w:ascii="Arial" w:eastAsia="SimSun" w:hAnsi="Arial" w:cs="Arial"/>
          <w:sz w:val="24"/>
          <w:szCs w:val="24"/>
          <w:lang w:val="sr-Cyrl-RS" w:eastAsia="x-none"/>
        </w:rPr>
        <w:t>2</w:t>
      </w:r>
      <w:r w:rsidR="00B577B1" w:rsidRPr="00B577B1">
        <w:rPr>
          <w:rFonts w:ascii="Arial" w:eastAsia="SimSun" w:hAnsi="Arial" w:cs="Arial"/>
          <w:sz w:val="24"/>
          <w:szCs w:val="24"/>
          <w:lang w:eastAsia="x-none"/>
        </w:rPr>
        <w:t xml:space="preserve">. </w:t>
      </w:r>
      <w:r>
        <w:rPr>
          <w:rFonts w:ascii="Arial" w:eastAsia="SimSun" w:hAnsi="Arial" w:cs="Arial"/>
          <w:sz w:val="24"/>
          <w:szCs w:val="24"/>
          <w:lang w:val="sr-Cyrl-RS" w:eastAsia="x-none"/>
        </w:rPr>
        <w:t>oktobra</w:t>
      </w:r>
      <w:r w:rsidR="00B577B1" w:rsidRPr="00B577B1">
        <w:rPr>
          <w:rFonts w:ascii="Arial" w:eastAsia="SimSun" w:hAnsi="Arial" w:cs="Arial"/>
          <w:sz w:val="24"/>
          <w:szCs w:val="24"/>
          <w:lang w:val="ru-RU" w:eastAsia="x-none"/>
        </w:rPr>
        <w:t xml:space="preserve"> 2019.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godine</w:t>
      </w:r>
      <w:r w:rsidR="00B577B1" w:rsidRPr="00B577B1">
        <w:rPr>
          <w:rFonts w:ascii="Arial" w:eastAsia="SimSun" w:hAnsi="Arial" w:cs="Arial"/>
          <w:sz w:val="24"/>
          <w:szCs w:val="24"/>
          <w:lang w:val="ru-RU" w:eastAsia="x-none"/>
        </w:rPr>
        <w:t xml:space="preserve">,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donela</w:t>
      </w:r>
      <w:r w:rsidR="00B577B1" w:rsidRPr="00B577B1">
        <w:rPr>
          <w:rFonts w:ascii="Arial" w:eastAsia="SimSun" w:hAnsi="Arial" w:cs="Arial"/>
          <w:sz w:val="24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je</w:t>
      </w:r>
      <w:r w:rsidR="00B577B1" w:rsidRPr="00B577B1">
        <w:rPr>
          <w:rFonts w:ascii="Arial" w:eastAsia="SimSun" w:hAnsi="Arial" w:cs="Arial"/>
          <w:sz w:val="24"/>
          <w:szCs w:val="24"/>
          <w:lang w:val="ru-RU" w:eastAsia="x-none"/>
        </w:rPr>
        <w:t xml:space="preserve"> </w:t>
      </w:r>
    </w:p>
    <w:p w:rsidR="00C97F50" w:rsidRPr="00B577B1" w:rsidRDefault="000A7B55" w:rsidP="00B577B1">
      <w:pPr>
        <w:spacing w:before="480" w:after="120" w:line="240" w:lineRule="auto"/>
        <w:jc w:val="center"/>
        <w:rPr>
          <w:rFonts w:ascii="Arial" w:eastAsiaTheme="minorEastAsia" w:hAnsi="Arial" w:cs="Arial"/>
          <w:b/>
          <w:sz w:val="36"/>
          <w:szCs w:val="36"/>
          <w:lang w:val="sr-Cyrl-CS"/>
        </w:rPr>
      </w:pPr>
      <w:r>
        <w:rPr>
          <w:rFonts w:ascii="Arial" w:eastAsiaTheme="minorEastAsia" w:hAnsi="Arial" w:cs="Arial"/>
          <w:b/>
          <w:sz w:val="36"/>
          <w:szCs w:val="36"/>
          <w:lang w:val="sr-Cyrl-CS"/>
        </w:rPr>
        <w:t>Z</w:t>
      </w:r>
      <w:r w:rsidR="00C97F50" w:rsidRPr="00B577B1">
        <w:rPr>
          <w:rFonts w:ascii="Arial" w:eastAsiaTheme="minorEastAsia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eastAsiaTheme="minorEastAsia" w:hAnsi="Arial" w:cs="Arial"/>
          <w:b/>
          <w:sz w:val="36"/>
          <w:szCs w:val="36"/>
          <w:lang w:val="sr-Cyrl-CS"/>
        </w:rPr>
        <w:t>A</w:t>
      </w:r>
      <w:r w:rsidR="00C97F50" w:rsidRPr="00B577B1">
        <w:rPr>
          <w:rFonts w:ascii="Arial" w:eastAsiaTheme="minorEastAsia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eastAsiaTheme="minorEastAsia" w:hAnsi="Arial" w:cs="Arial"/>
          <w:b/>
          <w:sz w:val="36"/>
          <w:szCs w:val="36"/>
          <w:lang w:val="sr-Cyrl-CS"/>
        </w:rPr>
        <w:t>K</w:t>
      </w:r>
      <w:r w:rsidR="00C97F50" w:rsidRPr="00B577B1">
        <w:rPr>
          <w:rFonts w:ascii="Arial" w:eastAsiaTheme="minorEastAsia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eastAsiaTheme="minorEastAsia" w:hAnsi="Arial" w:cs="Arial"/>
          <w:b/>
          <w:sz w:val="36"/>
          <w:szCs w:val="36"/>
          <w:lang w:val="sr-Cyrl-CS"/>
        </w:rPr>
        <w:t>Lj</w:t>
      </w:r>
      <w:r w:rsidR="00C97F50" w:rsidRPr="00B577B1">
        <w:rPr>
          <w:rFonts w:ascii="Arial" w:eastAsiaTheme="minorEastAsia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eastAsiaTheme="minorEastAsia" w:hAnsi="Arial" w:cs="Arial"/>
          <w:b/>
          <w:sz w:val="36"/>
          <w:szCs w:val="36"/>
          <w:lang w:val="sr-Cyrl-CS"/>
        </w:rPr>
        <w:t>U</w:t>
      </w:r>
      <w:r w:rsidR="00C97F50" w:rsidRPr="00B577B1">
        <w:rPr>
          <w:rFonts w:ascii="Arial" w:eastAsiaTheme="minorEastAsia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eastAsiaTheme="minorEastAsia" w:hAnsi="Arial" w:cs="Arial"/>
          <w:b/>
          <w:sz w:val="36"/>
          <w:szCs w:val="36"/>
          <w:lang w:val="sr-Cyrl-CS"/>
        </w:rPr>
        <w:t>Č</w:t>
      </w:r>
      <w:r w:rsidR="00C97F50" w:rsidRPr="00B577B1">
        <w:rPr>
          <w:rFonts w:ascii="Arial" w:eastAsiaTheme="minorEastAsia" w:hAnsi="Arial" w:cs="Arial"/>
          <w:b/>
          <w:sz w:val="36"/>
          <w:szCs w:val="36"/>
          <w:lang w:val="sr-Cyrl-CS"/>
        </w:rPr>
        <w:t xml:space="preserve"> A K</w:t>
      </w:r>
    </w:p>
    <w:p w:rsidR="00C97F50" w:rsidRPr="00B577B1" w:rsidRDefault="000A7B55" w:rsidP="00B577B1">
      <w:pPr>
        <w:spacing w:after="600" w:line="240" w:lineRule="auto"/>
        <w:ind w:left="720" w:right="720"/>
        <w:jc w:val="center"/>
        <w:rPr>
          <w:rFonts w:ascii="Arial" w:eastAsiaTheme="minorEastAsia" w:hAnsi="Arial" w:cs="Arial"/>
          <w:b/>
          <w:sz w:val="26"/>
          <w:szCs w:val="26"/>
        </w:rPr>
      </w:pPr>
      <w:r>
        <w:rPr>
          <w:rFonts w:ascii="Arial" w:eastAsiaTheme="minorEastAsia" w:hAnsi="Arial" w:cs="Arial"/>
          <w:b/>
          <w:sz w:val="26"/>
          <w:szCs w:val="26"/>
        </w:rPr>
        <w:t>povodom</w:t>
      </w:r>
      <w:r w:rsidR="00C97F50" w:rsidRPr="00B577B1">
        <w:rPr>
          <w:rFonts w:ascii="Arial" w:eastAsiaTheme="minorEastAsia" w:hAnsi="Arial" w:cs="Arial"/>
          <w:b/>
          <w:sz w:val="26"/>
          <w:szCs w:val="26"/>
        </w:rPr>
        <w:t xml:space="preserve"> </w:t>
      </w:r>
      <w:r>
        <w:rPr>
          <w:rFonts w:ascii="Arial" w:eastAsiaTheme="minorEastAsia" w:hAnsi="Arial" w:cs="Arial"/>
          <w:b/>
          <w:sz w:val="26"/>
          <w:szCs w:val="26"/>
        </w:rPr>
        <w:t>razmatranja</w:t>
      </w:r>
      <w:r w:rsidR="00C97F50" w:rsidRPr="00B577B1">
        <w:rPr>
          <w:rFonts w:ascii="Arial" w:eastAsiaTheme="minorEastAsia" w:hAnsi="Arial" w:cs="Arial"/>
          <w:b/>
          <w:sz w:val="26"/>
          <w:szCs w:val="26"/>
        </w:rPr>
        <w:t xml:space="preserve"> </w:t>
      </w:r>
      <w:r>
        <w:rPr>
          <w:rFonts w:ascii="Arial" w:eastAsiaTheme="minorEastAsia" w:hAnsi="Arial" w:cs="Arial"/>
          <w:b/>
          <w:sz w:val="26"/>
          <w:szCs w:val="26"/>
        </w:rPr>
        <w:t>Redovnog</w:t>
      </w:r>
      <w:r w:rsidR="00C97F50" w:rsidRPr="00B577B1">
        <w:rPr>
          <w:rFonts w:ascii="Arial" w:eastAsiaTheme="minorEastAsia" w:hAnsi="Arial" w:cs="Arial"/>
          <w:b/>
          <w:sz w:val="26"/>
          <w:szCs w:val="26"/>
        </w:rPr>
        <w:t xml:space="preserve"> </w:t>
      </w:r>
      <w:r>
        <w:rPr>
          <w:rFonts w:ascii="Arial" w:eastAsiaTheme="minorEastAsia" w:hAnsi="Arial" w:cs="Arial"/>
          <w:b/>
          <w:sz w:val="26"/>
          <w:szCs w:val="26"/>
        </w:rPr>
        <w:t>godišnjeg</w:t>
      </w:r>
      <w:r w:rsidR="00C97F50" w:rsidRPr="00B577B1">
        <w:rPr>
          <w:rFonts w:ascii="Arial" w:eastAsiaTheme="minorEastAsia" w:hAnsi="Arial" w:cs="Arial"/>
          <w:b/>
          <w:sz w:val="26"/>
          <w:szCs w:val="26"/>
        </w:rPr>
        <w:t xml:space="preserve"> </w:t>
      </w:r>
      <w:r>
        <w:rPr>
          <w:rFonts w:ascii="Arial" w:eastAsiaTheme="minorEastAsia" w:hAnsi="Arial" w:cs="Arial"/>
          <w:b/>
          <w:sz w:val="26"/>
          <w:szCs w:val="26"/>
        </w:rPr>
        <w:t>izveštaja</w:t>
      </w:r>
      <w:r w:rsidR="00C97F50" w:rsidRPr="00B577B1">
        <w:rPr>
          <w:rFonts w:ascii="Arial" w:eastAsiaTheme="minorEastAsia" w:hAnsi="Arial" w:cs="Arial"/>
          <w:b/>
          <w:sz w:val="26"/>
          <w:szCs w:val="26"/>
        </w:rPr>
        <w:t xml:space="preserve"> </w:t>
      </w:r>
      <w:r>
        <w:rPr>
          <w:rFonts w:ascii="Arial" w:eastAsiaTheme="minorEastAsia" w:hAnsi="Arial" w:cs="Arial"/>
          <w:b/>
          <w:sz w:val="26"/>
          <w:szCs w:val="26"/>
        </w:rPr>
        <w:t>Poverenika</w:t>
      </w:r>
      <w:r w:rsidR="00C97F50" w:rsidRPr="00B577B1">
        <w:rPr>
          <w:rFonts w:ascii="Arial" w:eastAsiaTheme="minorEastAsia" w:hAnsi="Arial" w:cs="Arial"/>
          <w:b/>
          <w:sz w:val="26"/>
          <w:szCs w:val="26"/>
        </w:rPr>
        <w:t xml:space="preserve"> </w:t>
      </w:r>
      <w:r>
        <w:rPr>
          <w:rFonts w:ascii="Arial" w:eastAsiaTheme="minorEastAsia" w:hAnsi="Arial" w:cs="Arial"/>
          <w:b/>
          <w:sz w:val="26"/>
          <w:szCs w:val="26"/>
        </w:rPr>
        <w:t>za</w:t>
      </w:r>
      <w:r w:rsidR="00C97F50" w:rsidRPr="00B577B1">
        <w:rPr>
          <w:rFonts w:ascii="Arial" w:eastAsiaTheme="minorEastAsia" w:hAnsi="Arial" w:cs="Arial"/>
          <w:b/>
          <w:sz w:val="26"/>
          <w:szCs w:val="26"/>
        </w:rPr>
        <w:t xml:space="preserve"> </w:t>
      </w:r>
      <w:r>
        <w:rPr>
          <w:rFonts w:ascii="Arial" w:eastAsiaTheme="minorEastAsia" w:hAnsi="Arial" w:cs="Arial"/>
          <w:b/>
          <w:sz w:val="26"/>
          <w:szCs w:val="26"/>
        </w:rPr>
        <w:t>zaštitu</w:t>
      </w:r>
      <w:r w:rsidR="00C97F50" w:rsidRPr="00B577B1">
        <w:rPr>
          <w:rFonts w:ascii="Arial" w:eastAsiaTheme="minorEastAsia" w:hAnsi="Arial" w:cs="Arial"/>
          <w:b/>
          <w:sz w:val="26"/>
          <w:szCs w:val="26"/>
        </w:rPr>
        <w:t xml:space="preserve"> </w:t>
      </w:r>
      <w:r>
        <w:rPr>
          <w:rFonts w:ascii="Arial" w:eastAsiaTheme="minorEastAsia" w:hAnsi="Arial" w:cs="Arial"/>
          <w:b/>
          <w:sz w:val="26"/>
          <w:szCs w:val="26"/>
        </w:rPr>
        <w:t>ravnopravnosti</w:t>
      </w:r>
      <w:r w:rsidR="00C97F50" w:rsidRPr="00B577B1">
        <w:rPr>
          <w:rFonts w:ascii="Arial" w:eastAsiaTheme="minorEastAsia" w:hAnsi="Arial" w:cs="Arial"/>
          <w:b/>
          <w:sz w:val="26"/>
          <w:szCs w:val="26"/>
        </w:rPr>
        <w:t xml:space="preserve"> </w:t>
      </w:r>
      <w:r>
        <w:rPr>
          <w:rFonts w:ascii="Arial" w:eastAsiaTheme="minorEastAsia" w:hAnsi="Arial" w:cs="Arial"/>
          <w:b/>
          <w:sz w:val="26"/>
          <w:szCs w:val="26"/>
        </w:rPr>
        <w:t>za</w:t>
      </w:r>
      <w:r w:rsidR="00C97F50" w:rsidRPr="00B577B1">
        <w:rPr>
          <w:rFonts w:ascii="Arial" w:eastAsiaTheme="minorEastAsia" w:hAnsi="Arial" w:cs="Arial"/>
          <w:b/>
          <w:sz w:val="26"/>
          <w:szCs w:val="26"/>
        </w:rPr>
        <w:t xml:space="preserve"> 2018. </w:t>
      </w:r>
      <w:r>
        <w:rPr>
          <w:rFonts w:ascii="Arial" w:eastAsiaTheme="minorEastAsia" w:hAnsi="Arial" w:cs="Arial"/>
          <w:b/>
          <w:sz w:val="26"/>
          <w:szCs w:val="26"/>
        </w:rPr>
        <w:t>godinu</w:t>
      </w:r>
    </w:p>
    <w:p w:rsidR="00A51558" w:rsidRPr="00B577B1" w:rsidRDefault="00C97F50" w:rsidP="00B577B1">
      <w:pPr>
        <w:tabs>
          <w:tab w:val="left" w:pos="1276"/>
        </w:tabs>
        <w:spacing w:after="120" w:line="240" w:lineRule="auto"/>
        <w:ind w:firstLine="1138"/>
        <w:jc w:val="both"/>
        <w:rPr>
          <w:rFonts w:ascii="Arial" w:eastAsiaTheme="minorEastAsia" w:hAnsi="Arial" w:cs="Arial"/>
          <w:sz w:val="24"/>
          <w:szCs w:val="24"/>
        </w:rPr>
      </w:pPr>
      <w:r w:rsidRPr="00B577B1">
        <w:rPr>
          <w:rFonts w:ascii="Arial" w:eastAsiaTheme="minorEastAsia" w:hAnsi="Arial" w:cs="Arial"/>
          <w:sz w:val="24"/>
          <w:szCs w:val="24"/>
        </w:rPr>
        <w:t>1.</w:t>
      </w:r>
      <w:r w:rsidR="00B577B1">
        <w:rPr>
          <w:rFonts w:ascii="Arial" w:eastAsiaTheme="minorEastAsia" w:hAnsi="Arial" w:cs="Arial"/>
          <w:sz w:val="24"/>
          <w:szCs w:val="24"/>
        </w:rPr>
        <w:tab/>
      </w:r>
      <w:r w:rsidR="000A7B55">
        <w:rPr>
          <w:rFonts w:ascii="Arial" w:eastAsiaTheme="minorEastAsia" w:hAnsi="Arial" w:cs="Arial"/>
          <w:sz w:val="24"/>
          <w:szCs w:val="24"/>
        </w:rPr>
        <w:t>Narodna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skupština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ocenjuje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da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je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Poverenik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za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zaštitu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ravnopravnosti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(</w:t>
      </w:r>
      <w:r w:rsidR="000A7B55">
        <w:rPr>
          <w:rFonts w:ascii="Arial" w:eastAsiaTheme="minorEastAsia" w:hAnsi="Arial" w:cs="Arial"/>
          <w:sz w:val="24"/>
          <w:szCs w:val="24"/>
        </w:rPr>
        <w:t>u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daljem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tekstu</w:t>
      </w:r>
      <w:r w:rsidRPr="00B577B1">
        <w:rPr>
          <w:rFonts w:ascii="Arial" w:eastAsiaTheme="minorEastAsia" w:hAnsi="Arial" w:cs="Arial"/>
          <w:sz w:val="24"/>
          <w:szCs w:val="24"/>
        </w:rPr>
        <w:t xml:space="preserve">: </w:t>
      </w:r>
      <w:r w:rsidR="000A7B55">
        <w:rPr>
          <w:rFonts w:ascii="Arial" w:eastAsiaTheme="minorEastAsia" w:hAnsi="Arial" w:cs="Arial"/>
          <w:sz w:val="24"/>
          <w:szCs w:val="24"/>
        </w:rPr>
        <w:t>Poverenik</w:t>
      </w:r>
      <w:r w:rsidRPr="00B577B1">
        <w:rPr>
          <w:rFonts w:ascii="Arial" w:eastAsiaTheme="minorEastAsia" w:hAnsi="Arial" w:cs="Arial"/>
          <w:sz w:val="24"/>
          <w:szCs w:val="24"/>
        </w:rPr>
        <w:t xml:space="preserve">) </w:t>
      </w:r>
      <w:r w:rsidR="000A7B55">
        <w:rPr>
          <w:rFonts w:ascii="Arial" w:eastAsiaTheme="minorEastAsia" w:hAnsi="Arial" w:cs="Arial"/>
          <w:sz w:val="24"/>
          <w:szCs w:val="24"/>
        </w:rPr>
        <w:t>u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svom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Redovnom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godišnjem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izveštaju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za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2018. </w:t>
      </w:r>
      <w:r w:rsidR="000A7B55">
        <w:rPr>
          <w:rFonts w:ascii="Arial" w:eastAsiaTheme="minorEastAsia" w:hAnsi="Arial" w:cs="Arial"/>
          <w:sz w:val="24"/>
          <w:szCs w:val="24"/>
        </w:rPr>
        <w:t>godinu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celovito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prikazao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aktivnosti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u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oblasti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zaštite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od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diskriminacije</w:t>
      </w:r>
      <w:r w:rsidRPr="00B577B1">
        <w:rPr>
          <w:rFonts w:ascii="Arial" w:eastAsiaTheme="minorEastAsia" w:hAnsi="Arial" w:cs="Arial"/>
          <w:sz w:val="24"/>
          <w:szCs w:val="24"/>
        </w:rPr>
        <w:t>.</w:t>
      </w:r>
    </w:p>
    <w:p w:rsidR="00A51558" w:rsidRPr="00B577B1" w:rsidRDefault="00C97F50" w:rsidP="00B577B1">
      <w:pPr>
        <w:tabs>
          <w:tab w:val="left" w:pos="1276"/>
        </w:tabs>
        <w:spacing w:after="120" w:line="240" w:lineRule="auto"/>
        <w:ind w:firstLine="1138"/>
        <w:jc w:val="both"/>
        <w:rPr>
          <w:rFonts w:ascii="Arial" w:eastAsiaTheme="minorEastAsia" w:hAnsi="Arial" w:cs="Arial"/>
          <w:sz w:val="24"/>
          <w:szCs w:val="24"/>
        </w:rPr>
      </w:pPr>
      <w:r w:rsidRPr="00B577B1">
        <w:rPr>
          <w:rFonts w:ascii="Arial" w:eastAsiaTheme="minorEastAsia" w:hAnsi="Arial" w:cs="Arial"/>
          <w:sz w:val="24"/>
          <w:szCs w:val="24"/>
        </w:rPr>
        <w:t>2.</w:t>
      </w:r>
      <w:r w:rsidR="00B577B1">
        <w:rPr>
          <w:rFonts w:ascii="Arial" w:eastAsiaTheme="minorEastAsia" w:hAnsi="Arial" w:cs="Arial"/>
          <w:sz w:val="24"/>
          <w:szCs w:val="24"/>
        </w:rPr>
        <w:tab/>
      </w:r>
      <w:r w:rsidR="000A7B55">
        <w:rPr>
          <w:rFonts w:ascii="Arial" w:eastAsiaTheme="minorEastAsia" w:hAnsi="Arial" w:cs="Arial"/>
          <w:sz w:val="24"/>
          <w:szCs w:val="24"/>
        </w:rPr>
        <w:t>Narodna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skupština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podržava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preporuke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Poverenika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da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se</w:t>
      </w:r>
      <w:r w:rsidR="008A67AD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pristupi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izradi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strateških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dokumenata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i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akcionih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planova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čije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je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važenje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isteklo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u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prethodnom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periodu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ili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ističe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u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2019. </w:t>
      </w:r>
      <w:r w:rsidR="000A7B55">
        <w:rPr>
          <w:rFonts w:ascii="Arial" w:eastAsiaTheme="minorEastAsia" w:hAnsi="Arial" w:cs="Arial"/>
          <w:sz w:val="24"/>
          <w:szCs w:val="24"/>
        </w:rPr>
        <w:t>godini</w:t>
      </w:r>
      <w:r w:rsidRPr="00B577B1">
        <w:rPr>
          <w:rFonts w:ascii="Arial" w:eastAsiaTheme="minorEastAsia" w:hAnsi="Arial" w:cs="Arial"/>
          <w:sz w:val="24"/>
          <w:szCs w:val="24"/>
        </w:rPr>
        <w:t xml:space="preserve">, </w:t>
      </w:r>
      <w:r w:rsidR="000A7B55">
        <w:rPr>
          <w:rFonts w:ascii="Arial" w:eastAsiaTheme="minorEastAsia" w:hAnsi="Arial" w:cs="Arial"/>
          <w:sz w:val="24"/>
          <w:szCs w:val="24"/>
        </w:rPr>
        <w:t>a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pre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svega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strateških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dokumenata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koj</w:t>
      </w:r>
      <w:r w:rsidR="000A7B55">
        <w:rPr>
          <w:rFonts w:ascii="Arial" w:eastAsiaTheme="minorEastAsia" w:hAnsi="Arial" w:cs="Arial"/>
          <w:sz w:val="24"/>
          <w:szCs w:val="24"/>
          <w:lang w:val="sr-Cyrl-RS"/>
        </w:rPr>
        <w:t>i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se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odnose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na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prevenciju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i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zaštitu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od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diskriminacije</w:t>
      </w:r>
      <w:r w:rsidRPr="00B577B1">
        <w:rPr>
          <w:rFonts w:ascii="Arial" w:eastAsiaTheme="minorEastAsia" w:hAnsi="Arial" w:cs="Arial"/>
          <w:sz w:val="24"/>
          <w:szCs w:val="24"/>
        </w:rPr>
        <w:t xml:space="preserve">, </w:t>
      </w:r>
      <w:r w:rsidR="000A7B55">
        <w:rPr>
          <w:rFonts w:ascii="Arial" w:eastAsiaTheme="minorEastAsia" w:hAnsi="Arial" w:cs="Arial"/>
          <w:sz w:val="24"/>
          <w:szCs w:val="24"/>
        </w:rPr>
        <w:t>unapređenje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položaja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osoba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sa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invaliditetom</w:t>
      </w:r>
      <w:r w:rsidRPr="00B577B1">
        <w:rPr>
          <w:rFonts w:ascii="Arial" w:eastAsiaTheme="minorEastAsia" w:hAnsi="Arial" w:cs="Arial"/>
          <w:sz w:val="24"/>
          <w:szCs w:val="24"/>
        </w:rPr>
        <w:t xml:space="preserve">, </w:t>
      </w:r>
      <w:r w:rsidR="000A7B55">
        <w:rPr>
          <w:rFonts w:ascii="Arial" w:eastAsiaTheme="minorEastAsia" w:hAnsi="Arial" w:cs="Arial"/>
          <w:sz w:val="24"/>
          <w:szCs w:val="24"/>
        </w:rPr>
        <w:t>razvoj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socijalne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zaštite</w:t>
      </w:r>
      <w:r w:rsidRPr="00B577B1">
        <w:rPr>
          <w:rFonts w:ascii="Arial" w:eastAsiaTheme="minorEastAsia" w:hAnsi="Arial" w:cs="Arial"/>
          <w:sz w:val="24"/>
          <w:szCs w:val="24"/>
        </w:rPr>
        <w:t xml:space="preserve">, </w:t>
      </w:r>
      <w:r w:rsidR="000A7B55">
        <w:rPr>
          <w:rFonts w:ascii="Arial" w:eastAsiaTheme="minorEastAsia" w:hAnsi="Arial" w:cs="Arial"/>
          <w:sz w:val="24"/>
          <w:szCs w:val="24"/>
        </w:rPr>
        <w:t>razvoj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mentalnog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zdravlja</w:t>
      </w:r>
      <w:r w:rsidRPr="00B577B1">
        <w:rPr>
          <w:rFonts w:ascii="Arial" w:eastAsiaTheme="minorEastAsia" w:hAnsi="Arial" w:cs="Arial"/>
          <w:sz w:val="24"/>
          <w:szCs w:val="24"/>
        </w:rPr>
        <w:t xml:space="preserve">, </w:t>
      </w:r>
      <w:r w:rsidR="000A7B55">
        <w:rPr>
          <w:rFonts w:ascii="Arial" w:eastAsiaTheme="minorEastAsia" w:hAnsi="Arial" w:cs="Arial"/>
          <w:sz w:val="24"/>
          <w:szCs w:val="24"/>
        </w:rPr>
        <w:t>prevenciju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i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zaštitu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dece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od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nasilja</w:t>
      </w:r>
      <w:r w:rsidRPr="00B577B1">
        <w:rPr>
          <w:rFonts w:ascii="Arial" w:eastAsiaTheme="minorEastAsia" w:hAnsi="Arial" w:cs="Arial"/>
          <w:sz w:val="24"/>
          <w:szCs w:val="24"/>
        </w:rPr>
        <w:t xml:space="preserve">, </w:t>
      </w:r>
      <w:r w:rsidR="000A7B55">
        <w:rPr>
          <w:rFonts w:ascii="Arial" w:eastAsiaTheme="minorEastAsia" w:hAnsi="Arial" w:cs="Arial"/>
          <w:sz w:val="24"/>
          <w:szCs w:val="24"/>
        </w:rPr>
        <w:t>razvoj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obrazovanja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odraslih</w:t>
      </w:r>
      <w:r w:rsidRPr="00B577B1">
        <w:rPr>
          <w:rFonts w:ascii="Arial" w:eastAsiaTheme="minorEastAsia" w:hAnsi="Arial" w:cs="Arial"/>
          <w:sz w:val="24"/>
          <w:szCs w:val="24"/>
        </w:rPr>
        <w:t xml:space="preserve">, </w:t>
      </w:r>
      <w:r w:rsidR="000A7B55">
        <w:rPr>
          <w:rFonts w:ascii="Arial" w:eastAsiaTheme="minorEastAsia" w:hAnsi="Arial" w:cs="Arial"/>
          <w:sz w:val="24"/>
          <w:szCs w:val="24"/>
        </w:rPr>
        <w:t>društveno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odgovorno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poslovanje</w:t>
      </w:r>
      <w:r w:rsidRPr="00B577B1">
        <w:rPr>
          <w:rFonts w:ascii="Arial" w:eastAsiaTheme="minorEastAsia" w:hAnsi="Arial" w:cs="Arial"/>
          <w:sz w:val="24"/>
          <w:szCs w:val="24"/>
        </w:rPr>
        <w:t xml:space="preserve">, </w:t>
      </w:r>
      <w:r w:rsidR="000A7B55">
        <w:rPr>
          <w:rFonts w:ascii="Arial" w:eastAsiaTheme="minorEastAsia" w:hAnsi="Arial" w:cs="Arial"/>
          <w:sz w:val="24"/>
          <w:szCs w:val="24"/>
        </w:rPr>
        <w:t>kao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i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strategiju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o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starenju</w:t>
      </w:r>
      <w:r w:rsidRPr="00B577B1">
        <w:rPr>
          <w:rFonts w:ascii="Arial" w:eastAsiaTheme="minorEastAsia" w:hAnsi="Arial" w:cs="Arial"/>
          <w:sz w:val="24"/>
          <w:szCs w:val="24"/>
        </w:rPr>
        <w:t xml:space="preserve">. </w:t>
      </w:r>
    </w:p>
    <w:p w:rsidR="00A51558" w:rsidRPr="00B577B1" w:rsidRDefault="00B577B1" w:rsidP="00B577B1">
      <w:pPr>
        <w:tabs>
          <w:tab w:val="left" w:pos="1276"/>
        </w:tabs>
        <w:spacing w:after="120" w:line="240" w:lineRule="auto"/>
        <w:ind w:firstLine="1138"/>
        <w:jc w:val="both"/>
        <w:rPr>
          <w:rFonts w:ascii="Arial" w:eastAsiaTheme="minorEastAsia" w:hAnsi="Arial" w:cs="Arial"/>
          <w:sz w:val="24"/>
          <w:szCs w:val="24"/>
        </w:rPr>
      </w:pPr>
      <w:r w:rsidRPr="00B577B1">
        <w:rPr>
          <w:rFonts w:ascii="Arial" w:eastAsiaTheme="minorEastAsia" w:hAnsi="Arial" w:cs="Arial"/>
          <w:sz w:val="24"/>
          <w:szCs w:val="24"/>
        </w:rPr>
        <w:t>3.</w:t>
      </w:r>
      <w:r w:rsidRPr="00B577B1">
        <w:rPr>
          <w:rFonts w:ascii="Arial" w:eastAsiaTheme="minorEastAsia" w:hAnsi="Arial" w:cs="Arial"/>
          <w:sz w:val="24"/>
          <w:szCs w:val="24"/>
        </w:rPr>
        <w:tab/>
      </w:r>
      <w:r w:rsidR="000A7B55">
        <w:rPr>
          <w:rFonts w:ascii="Arial" w:eastAsiaTheme="minorEastAsia" w:hAnsi="Arial" w:cs="Arial"/>
          <w:sz w:val="24"/>
          <w:szCs w:val="24"/>
        </w:rPr>
        <w:t>Imajući</w:t>
      </w:r>
      <w:r w:rsidR="007E10AB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u</w:t>
      </w:r>
      <w:r w:rsidR="007E10AB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vidu</w:t>
      </w:r>
      <w:r w:rsidR="007E10AB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nalaze</w:t>
      </w:r>
      <w:r w:rsidR="007E10AB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Poverenika</w:t>
      </w:r>
      <w:r w:rsidR="007E10AB" w:rsidRPr="00B577B1">
        <w:rPr>
          <w:rFonts w:ascii="Arial" w:eastAsiaTheme="minorEastAsia" w:hAnsi="Arial" w:cs="Arial"/>
          <w:sz w:val="24"/>
          <w:szCs w:val="24"/>
        </w:rPr>
        <w:t xml:space="preserve">, </w:t>
      </w:r>
      <w:r w:rsidR="000A7B55">
        <w:rPr>
          <w:rFonts w:ascii="Arial" w:eastAsiaTheme="minorEastAsia" w:hAnsi="Arial" w:cs="Arial"/>
          <w:sz w:val="24"/>
          <w:szCs w:val="24"/>
        </w:rPr>
        <w:t>Narodna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skupština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ocenjuje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neophodnost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sprovođenja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programa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za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decu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u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cilju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negovanja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vrednosti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koje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promovišu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kulturu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tolerancije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, </w:t>
      </w:r>
      <w:r w:rsidR="000A7B55">
        <w:rPr>
          <w:rFonts w:ascii="Arial" w:eastAsiaTheme="minorEastAsia" w:hAnsi="Arial" w:cs="Arial"/>
          <w:sz w:val="24"/>
          <w:szCs w:val="24"/>
        </w:rPr>
        <w:t>razumevanja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i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uvažavanja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različitosti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, </w:t>
      </w:r>
      <w:r w:rsidR="000A7B55">
        <w:rPr>
          <w:rFonts w:ascii="Arial" w:eastAsiaTheme="minorEastAsia" w:hAnsi="Arial" w:cs="Arial"/>
          <w:sz w:val="24"/>
          <w:szCs w:val="24"/>
        </w:rPr>
        <w:t>rodne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ravnopravnosti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, </w:t>
      </w:r>
      <w:r w:rsidR="000A7B55">
        <w:rPr>
          <w:rFonts w:ascii="Arial" w:eastAsiaTheme="minorEastAsia" w:hAnsi="Arial" w:cs="Arial"/>
          <w:sz w:val="24"/>
          <w:szCs w:val="24"/>
        </w:rPr>
        <w:t>međugeneracijske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solidarnosti</w:t>
      </w:r>
      <w:r w:rsidR="00F2693D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i</w:t>
      </w:r>
      <w:r w:rsidR="00F2693D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nediskriminacije</w:t>
      </w:r>
      <w:r w:rsidR="00F2693D" w:rsidRPr="00B577B1">
        <w:rPr>
          <w:rFonts w:ascii="Arial" w:eastAsiaTheme="minorEastAsia" w:hAnsi="Arial" w:cs="Arial"/>
          <w:sz w:val="24"/>
          <w:szCs w:val="24"/>
        </w:rPr>
        <w:t xml:space="preserve">. </w:t>
      </w:r>
      <w:r w:rsidR="000A7B55">
        <w:rPr>
          <w:rFonts w:ascii="Arial" w:eastAsiaTheme="minorEastAsia" w:hAnsi="Arial" w:cs="Arial"/>
          <w:sz w:val="24"/>
          <w:szCs w:val="24"/>
        </w:rPr>
        <w:t>Potrebno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je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unaprediti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dostupnost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osnovnog</w:t>
      </w:r>
      <w:r w:rsidR="005B0062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i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srednjeg</w:t>
      </w:r>
      <w:r w:rsidR="005B0062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obrazovanja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deci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iz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osetljivih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društvenih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grupa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preduzimanjem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afirmativnih</w:t>
      </w:r>
      <w:r w:rsidR="002D5153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mera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naročito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usmerenih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prema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deci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sa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invaliditetom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i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smetnjama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u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razvoju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, </w:t>
      </w:r>
      <w:r w:rsidR="000A7B55">
        <w:rPr>
          <w:rFonts w:ascii="Arial" w:eastAsiaTheme="minorEastAsia" w:hAnsi="Arial" w:cs="Arial"/>
          <w:sz w:val="24"/>
          <w:szCs w:val="24"/>
        </w:rPr>
        <w:t>romskoj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deci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i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„</w:t>
      </w:r>
      <w:r w:rsidR="000A7B55">
        <w:rPr>
          <w:rFonts w:ascii="Arial" w:eastAsiaTheme="minorEastAsia" w:hAnsi="Arial" w:cs="Arial"/>
          <w:sz w:val="24"/>
          <w:szCs w:val="24"/>
        </w:rPr>
        <w:t>deci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ulice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“. </w:t>
      </w:r>
      <w:r w:rsidR="000A7B55">
        <w:rPr>
          <w:rFonts w:ascii="Arial" w:eastAsiaTheme="minorEastAsia" w:hAnsi="Arial" w:cs="Arial"/>
          <w:sz w:val="24"/>
          <w:szCs w:val="24"/>
        </w:rPr>
        <w:t>Neophodno</w:t>
      </w:r>
      <w:r w:rsidR="008A67AD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je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dalje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raditi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na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obezbeđivanju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jednakih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mogućnosti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u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pristupu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visokom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obrazovanju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mladima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iz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marginalizovanih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društvenih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grupa</w:t>
      </w:r>
      <w:r w:rsidR="00C97F50" w:rsidRPr="00B577B1">
        <w:rPr>
          <w:rFonts w:ascii="Arial" w:eastAsiaTheme="minorEastAsia" w:hAnsi="Arial" w:cs="Arial"/>
          <w:sz w:val="24"/>
          <w:szCs w:val="24"/>
        </w:rPr>
        <w:t>.</w:t>
      </w:r>
    </w:p>
    <w:p w:rsidR="00A51558" w:rsidRPr="00B577B1" w:rsidRDefault="00B577B1" w:rsidP="00B577B1">
      <w:pPr>
        <w:tabs>
          <w:tab w:val="left" w:pos="1276"/>
        </w:tabs>
        <w:spacing w:after="120" w:line="240" w:lineRule="auto"/>
        <w:ind w:firstLine="1138"/>
        <w:jc w:val="both"/>
        <w:rPr>
          <w:rFonts w:ascii="Arial" w:eastAsiaTheme="minorEastAsia" w:hAnsi="Arial" w:cs="Arial"/>
          <w:sz w:val="24"/>
          <w:szCs w:val="24"/>
        </w:rPr>
      </w:pPr>
      <w:r w:rsidRPr="00B577B1">
        <w:rPr>
          <w:rFonts w:ascii="Arial" w:eastAsiaTheme="minorEastAsia" w:hAnsi="Arial" w:cs="Arial"/>
          <w:sz w:val="24"/>
          <w:szCs w:val="24"/>
        </w:rPr>
        <w:t>4.</w:t>
      </w:r>
      <w:r w:rsidRPr="00B577B1">
        <w:rPr>
          <w:rFonts w:ascii="Arial" w:eastAsiaTheme="minorEastAsia" w:hAnsi="Arial" w:cs="Arial"/>
          <w:sz w:val="24"/>
          <w:szCs w:val="24"/>
        </w:rPr>
        <w:tab/>
      </w:r>
      <w:r w:rsidR="000A7B55">
        <w:rPr>
          <w:rFonts w:ascii="Arial" w:eastAsiaTheme="minorEastAsia" w:hAnsi="Arial" w:cs="Arial"/>
          <w:sz w:val="24"/>
          <w:szCs w:val="24"/>
        </w:rPr>
        <w:t>Narodna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skupština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ukazuje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na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potrebu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da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se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programima</w:t>
      </w:r>
      <w:r w:rsidR="00F2693D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i</w:t>
      </w:r>
      <w:r w:rsidR="00F2693D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planovima</w:t>
      </w:r>
      <w:r w:rsidR="00F2693D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predvidi</w:t>
      </w:r>
      <w:r w:rsidR="00F2693D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sprovođenje</w:t>
      </w:r>
      <w:r w:rsidR="00F2693D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mera</w:t>
      </w:r>
      <w:r w:rsidR="00F2693D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i</w:t>
      </w:r>
      <w:r w:rsidR="00F2693D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aktivnosti</w:t>
      </w:r>
      <w:r w:rsidR="00F2693D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na</w:t>
      </w:r>
      <w:r w:rsidR="00F2693D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svim</w:t>
      </w:r>
      <w:r w:rsidR="00F2693D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nivoima</w:t>
      </w:r>
      <w:r w:rsidR="00F2693D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u</w:t>
      </w:r>
      <w:r w:rsidR="00F2693D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cilju</w:t>
      </w:r>
      <w:r w:rsidR="00F2693D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zaustavljanja</w:t>
      </w:r>
      <w:r w:rsidR="00F2693D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odlaska</w:t>
      </w:r>
      <w:r w:rsidR="00F2693D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mladih</w:t>
      </w:r>
      <w:r w:rsidR="00F2693D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iz</w:t>
      </w:r>
      <w:r w:rsidR="00F2693D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Srbije</w:t>
      </w:r>
      <w:r w:rsidR="00F2693D" w:rsidRPr="00B577B1">
        <w:rPr>
          <w:rFonts w:ascii="Arial" w:eastAsiaTheme="minorEastAsia" w:hAnsi="Arial" w:cs="Arial"/>
          <w:sz w:val="24"/>
          <w:szCs w:val="24"/>
        </w:rPr>
        <w:t xml:space="preserve">, </w:t>
      </w:r>
      <w:r w:rsidR="000A7B55">
        <w:rPr>
          <w:rFonts w:ascii="Arial" w:eastAsiaTheme="minorEastAsia" w:hAnsi="Arial" w:cs="Arial"/>
          <w:sz w:val="24"/>
          <w:szCs w:val="24"/>
        </w:rPr>
        <w:t>kao</w:t>
      </w:r>
      <w:r w:rsidR="00F2693D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i</w:t>
      </w:r>
      <w:r w:rsidR="00F2693D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da</w:t>
      </w:r>
      <w:r w:rsidR="00F2693D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se</w:t>
      </w:r>
      <w:r w:rsidR="00F2693D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intenzivira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rad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na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poboljšanju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položaja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starijih</w:t>
      </w:r>
      <w:r w:rsidR="00F2693D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osoba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, </w:t>
      </w:r>
      <w:r w:rsidR="000A7B55">
        <w:rPr>
          <w:rFonts w:ascii="Arial" w:eastAsiaTheme="minorEastAsia" w:hAnsi="Arial" w:cs="Arial"/>
          <w:sz w:val="24"/>
          <w:szCs w:val="24"/>
        </w:rPr>
        <w:t>naročito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u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ruralnim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i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nepristupačnim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područjima</w:t>
      </w:r>
      <w:r w:rsidR="00C97F50" w:rsidRPr="00B577B1">
        <w:rPr>
          <w:rFonts w:ascii="Arial" w:eastAsiaTheme="minorEastAsia" w:hAnsi="Arial" w:cs="Arial"/>
          <w:sz w:val="24"/>
          <w:szCs w:val="24"/>
        </w:rPr>
        <w:t>.</w:t>
      </w:r>
      <w:r w:rsidR="00F2693D" w:rsidRPr="00B577B1">
        <w:rPr>
          <w:rFonts w:ascii="Arial" w:eastAsiaTheme="minorEastAsia" w:hAnsi="Arial" w:cs="Arial"/>
          <w:sz w:val="24"/>
          <w:szCs w:val="24"/>
        </w:rPr>
        <w:t xml:space="preserve"> </w:t>
      </w:r>
    </w:p>
    <w:p w:rsidR="00A51558" w:rsidRPr="00B577B1" w:rsidRDefault="00B577B1" w:rsidP="00B577B1">
      <w:pPr>
        <w:tabs>
          <w:tab w:val="left" w:pos="1276"/>
        </w:tabs>
        <w:spacing w:after="120" w:line="240" w:lineRule="auto"/>
        <w:ind w:firstLine="1138"/>
        <w:jc w:val="both"/>
        <w:rPr>
          <w:rFonts w:ascii="Arial" w:eastAsiaTheme="minorEastAsia" w:hAnsi="Arial" w:cs="Arial"/>
          <w:sz w:val="24"/>
          <w:szCs w:val="24"/>
        </w:rPr>
      </w:pPr>
      <w:r w:rsidRPr="00B577B1">
        <w:rPr>
          <w:rFonts w:ascii="Arial" w:eastAsiaTheme="minorEastAsia" w:hAnsi="Arial" w:cs="Arial"/>
          <w:sz w:val="24"/>
          <w:szCs w:val="24"/>
        </w:rPr>
        <w:t>5.</w:t>
      </w:r>
      <w:r w:rsidRPr="00B577B1">
        <w:rPr>
          <w:rFonts w:ascii="Arial" w:eastAsiaTheme="minorEastAsia" w:hAnsi="Arial" w:cs="Arial"/>
          <w:sz w:val="24"/>
          <w:szCs w:val="24"/>
        </w:rPr>
        <w:tab/>
      </w:r>
      <w:r w:rsidR="000A7B55">
        <w:rPr>
          <w:rFonts w:ascii="Arial" w:eastAsiaTheme="minorEastAsia" w:hAnsi="Arial" w:cs="Arial"/>
          <w:sz w:val="24"/>
          <w:szCs w:val="24"/>
        </w:rPr>
        <w:t>Narodna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skupština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podržava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preporuke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Poverenika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koje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se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odnose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na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preduzimanje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m</w:t>
      </w:r>
      <w:r w:rsidR="00C97F50" w:rsidRPr="00B577B1">
        <w:rPr>
          <w:rFonts w:ascii="Arial" w:eastAsiaTheme="minorEastAsia" w:hAnsi="Arial" w:cs="Arial"/>
          <w:sz w:val="24"/>
          <w:szCs w:val="24"/>
        </w:rPr>
        <w:t>e</w:t>
      </w:r>
      <w:r w:rsidR="000A7B55">
        <w:rPr>
          <w:rFonts w:ascii="Arial" w:eastAsiaTheme="minorEastAsia" w:hAnsi="Arial" w:cs="Arial"/>
          <w:sz w:val="24"/>
          <w:szCs w:val="24"/>
        </w:rPr>
        <w:t>ra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i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a</w:t>
      </w:r>
      <w:r w:rsidR="000A7B55">
        <w:rPr>
          <w:rFonts w:ascii="Arial" w:eastAsiaTheme="minorEastAsia" w:hAnsi="Arial" w:cs="Arial"/>
          <w:sz w:val="24"/>
          <w:szCs w:val="24"/>
        </w:rPr>
        <w:t>ktivn</w:t>
      </w:r>
      <w:r w:rsidR="00C97F50" w:rsidRPr="00B577B1">
        <w:rPr>
          <w:rFonts w:ascii="Arial" w:eastAsiaTheme="minorEastAsia" w:hAnsi="Arial" w:cs="Arial"/>
          <w:sz w:val="24"/>
          <w:szCs w:val="24"/>
        </w:rPr>
        <w:t>o</w:t>
      </w:r>
      <w:r w:rsidR="000A7B55">
        <w:rPr>
          <w:rFonts w:ascii="Arial" w:eastAsiaTheme="minorEastAsia" w:hAnsi="Arial" w:cs="Arial"/>
          <w:sz w:val="24"/>
          <w:szCs w:val="24"/>
        </w:rPr>
        <w:t>sti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k</w:t>
      </w:r>
      <w:r w:rsidR="00C97F50" w:rsidRPr="00B577B1">
        <w:rPr>
          <w:rFonts w:ascii="Arial" w:eastAsiaTheme="minorEastAsia" w:hAnsi="Arial" w:cs="Arial"/>
          <w:sz w:val="24"/>
          <w:szCs w:val="24"/>
        </w:rPr>
        <w:t>a</w:t>
      </w:r>
      <w:r w:rsidR="000A7B55">
        <w:rPr>
          <w:rFonts w:ascii="Arial" w:eastAsiaTheme="minorEastAsia" w:hAnsi="Arial" w:cs="Arial"/>
          <w:sz w:val="24"/>
          <w:szCs w:val="24"/>
        </w:rPr>
        <w:t>k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o </w:t>
      </w:r>
      <w:r w:rsidR="000A7B55">
        <w:rPr>
          <w:rFonts w:ascii="Arial" w:eastAsiaTheme="minorEastAsia" w:hAnsi="Arial" w:cs="Arial"/>
          <w:sz w:val="24"/>
          <w:szCs w:val="24"/>
        </w:rPr>
        <w:t>bi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se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o</w:t>
      </w:r>
      <w:r w:rsidR="000A7B55">
        <w:rPr>
          <w:rFonts w:ascii="Arial" w:eastAsiaTheme="minorEastAsia" w:hAnsi="Arial" w:cs="Arial"/>
          <w:sz w:val="24"/>
          <w:szCs w:val="24"/>
        </w:rPr>
        <w:t>b</w:t>
      </w:r>
      <w:r w:rsidR="00C97F50" w:rsidRPr="00B577B1">
        <w:rPr>
          <w:rFonts w:ascii="Arial" w:eastAsiaTheme="minorEastAsia" w:hAnsi="Arial" w:cs="Arial"/>
          <w:sz w:val="24"/>
          <w:szCs w:val="24"/>
        </w:rPr>
        <w:t>e</w:t>
      </w:r>
      <w:r w:rsidR="000A7B55">
        <w:rPr>
          <w:rFonts w:ascii="Arial" w:eastAsiaTheme="minorEastAsia" w:hAnsi="Arial" w:cs="Arial"/>
          <w:sz w:val="24"/>
          <w:szCs w:val="24"/>
        </w:rPr>
        <w:t>zb</w:t>
      </w:r>
      <w:r w:rsidR="00C97F50" w:rsidRPr="00B577B1">
        <w:rPr>
          <w:rFonts w:ascii="Arial" w:eastAsiaTheme="minorEastAsia" w:hAnsi="Arial" w:cs="Arial"/>
          <w:sz w:val="24"/>
          <w:szCs w:val="24"/>
        </w:rPr>
        <w:t>e</w:t>
      </w:r>
      <w:r w:rsidR="000A7B55">
        <w:rPr>
          <w:rFonts w:ascii="Arial" w:eastAsiaTheme="minorEastAsia" w:hAnsi="Arial" w:cs="Arial"/>
          <w:sz w:val="24"/>
          <w:szCs w:val="24"/>
        </w:rPr>
        <w:t>dilo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uključiv</w:t>
      </w:r>
      <w:r w:rsidR="00C97F50" w:rsidRPr="00B577B1">
        <w:rPr>
          <w:rFonts w:ascii="Arial" w:eastAsiaTheme="minorEastAsia" w:hAnsi="Arial" w:cs="Arial"/>
          <w:sz w:val="24"/>
          <w:szCs w:val="24"/>
        </w:rPr>
        <w:t>a</w:t>
      </w:r>
      <w:r w:rsidR="000A7B55">
        <w:rPr>
          <w:rFonts w:ascii="Arial" w:eastAsiaTheme="minorEastAsia" w:hAnsi="Arial" w:cs="Arial"/>
          <w:sz w:val="24"/>
          <w:szCs w:val="24"/>
        </w:rPr>
        <w:t>nj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e </w:t>
      </w:r>
      <w:r w:rsidR="000A7B55">
        <w:rPr>
          <w:rFonts w:ascii="Arial" w:eastAsiaTheme="minorEastAsia" w:hAnsi="Arial" w:cs="Arial"/>
          <w:sz w:val="24"/>
          <w:szCs w:val="24"/>
        </w:rPr>
        <w:t>i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p</w:t>
      </w:r>
      <w:r w:rsidR="00C97F50" w:rsidRPr="00B577B1">
        <w:rPr>
          <w:rFonts w:ascii="Arial" w:eastAsiaTheme="minorEastAsia" w:hAnsi="Arial" w:cs="Arial"/>
          <w:sz w:val="24"/>
          <w:szCs w:val="24"/>
        </w:rPr>
        <w:t>o</w:t>
      </w:r>
      <w:r w:rsidR="000A7B55">
        <w:rPr>
          <w:rFonts w:ascii="Arial" w:eastAsiaTheme="minorEastAsia" w:hAnsi="Arial" w:cs="Arial"/>
          <w:sz w:val="24"/>
          <w:szCs w:val="24"/>
        </w:rPr>
        <w:t>dstic</w:t>
      </w:r>
      <w:r w:rsidR="00C97F50" w:rsidRPr="00B577B1">
        <w:rPr>
          <w:rFonts w:ascii="Arial" w:eastAsiaTheme="minorEastAsia" w:hAnsi="Arial" w:cs="Arial"/>
          <w:sz w:val="24"/>
          <w:szCs w:val="24"/>
        </w:rPr>
        <w:t>a</w:t>
      </w:r>
      <w:r w:rsidR="000A7B55">
        <w:rPr>
          <w:rFonts w:ascii="Arial" w:eastAsiaTheme="minorEastAsia" w:hAnsi="Arial" w:cs="Arial"/>
          <w:sz w:val="24"/>
          <w:szCs w:val="24"/>
        </w:rPr>
        <w:t>nj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e </w:t>
      </w:r>
      <w:r w:rsidR="000A7B55">
        <w:rPr>
          <w:rFonts w:ascii="Arial" w:eastAsiaTheme="minorEastAsia" w:hAnsi="Arial" w:cs="Arial"/>
          <w:sz w:val="24"/>
          <w:szCs w:val="24"/>
        </w:rPr>
        <w:t>r</w:t>
      </w:r>
      <w:r w:rsidR="00C97F50" w:rsidRPr="00B577B1">
        <w:rPr>
          <w:rFonts w:ascii="Arial" w:eastAsiaTheme="minorEastAsia" w:hAnsi="Arial" w:cs="Arial"/>
          <w:sz w:val="24"/>
          <w:szCs w:val="24"/>
        </w:rPr>
        <w:t>a</w:t>
      </w:r>
      <w:r w:rsidR="000A7B55">
        <w:rPr>
          <w:rFonts w:ascii="Arial" w:eastAsiaTheme="minorEastAsia" w:hAnsi="Arial" w:cs="Arial"/>
          <w:sz w:val="24"/>
          <w:szCs w:val="24"/>
        </w:rPr>
        <w:t>vn</w:t>
      </w:r>
      <w:r w:rsidR="00C97F50" w:rsidRPr="00B577B1">
        <w:rPr>
          <w:rFonts w:ascii="Arial" w:eastAsiaTheme="minorEastAsia" w:hAnsi="Arial" w:cs="Arial"/>
          <w:sz w:val="24"/>
          <w:szCs w:val="24"/>
        </w:rPr>
        <w:t>o</w:t>
      </w:r>
      <w:r w:rsidR="000A7B55">
        <w:rPr>
          <w:rFonts w:ascii="Arial" w:eastAsiaTheme="minorEastAsia" w:hAnsi="Arial" w:cs="Arial"/>
          <w:sz w:val="24"/>
          <w:szCs w:val="24"/>
        </w:rPr>
        <w:t>m</w:t>
      </w:r>
      <w:r w:rsidR="00C97F50" w:rsidRPr="00B577B1">
        <w:rPr>
          <w:rFonts w:ascii="Arial" w:eastAsiaTheme="minorEastAsia" w:hAnsi="Arial" w:cs="Arial"/>
          <w:sz w:val="24"/>
          <w:szCs w:val="24"/>
        </w:rPr>
        <w:t>e</w:t>
      </w:r>
      <w:r w:rsidR="000A7B55">
        <w:rPr>
          <w:rFonts w:ascii="Arial" w:eastAsiaTheme="minorEastAsia" w:hAnsi="Arial" w:cs="Arial"/>
          <w:sz w:val="24"/>
          <w:szCs w:val="24"/>
        </w:rPr>
        <w:t>rn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e </w:t>
      </w:r>
      <w:r w:rsidR="000A7B55">
        <w:rPr>
          <w:rFonts w:ascii="Arial" w:eastAsiaTheme="minorEastAsia" w:hAnsi="Arial" w:cs="Arial"/>
          <w:sz w:val="24"/>
          <w:szCs w:val="24"/>
        </w:rPr>
        <w:t>z</w:t>
      </w:r>
      <w:r w:rsidR="00C97F50" w:rsidRPr="00B577B1">
        <w:rPr>
          <w:rFonts w:ascii="Arial" w:eastAsiaTheme="minorEastAsia" w:hAnsi="Arial" w:cs="Arial"/>
          <w:sz w:val="24"/>
          <w:szCs w:val="24"/>
        </w:rPr>
        <w:t>a</w:t>
      </w:r>
      <w:r w:rsidR="000A7B55">
        <w:rPr>
          <w:rFonts w:ascii="Arial" w:eastAsiaTheme="minorEastAsia" w:hAnsi="Arial" w:cs="Arial"/>
          <w:sz w:val="24"/>
          <w:szCs w:val="24"/>
        </w:rPr>
        <w:t>stuplj</w:t>
      </w:r>
      <w:r w:rsidR="00C97F50" w:rsidRPr="00B577B1">
        <w:rPr>
          <w:rFonts w:ascii="Arial" w:eastAsiaTheme="minorEastAsia" w:hAnsi="Arial" w:cs="Arial"/>
          <w:sz w:val="24"/>
          <w:szCs w:val="24"/>
        </w:rPr>
        <w:t>e</w:t>
      </w:r>
      <w:r w:rsidR="000A7B55">
        <w:rPr>
          <w:rFonts w:ascii="Arial" w:eastAsiaTheme="minorEastAsia" w:hAnsi="Arial" w:cs="Arial"/>
          <w:sz w:val="24"/>
          <w:szCs w:val="24"/>
        </w:rPr>
        <w:t>n</w:t>
      </w:r>
      <w:r w:rsidR="00C97F50" w:rsidRPr="00B577B1">
        <w:rPr>
          <w:rFonts w:ascii="Arial" w:eastAsiaTheme="minorEastAsia" w:hAnsi="Arial" w:cs="Arial"/>
          <w:sz w:val="24"/>
          <w:szCs w:val="24"/>
        </w:rPr>
        <w:t>o</w:t>
      </w:r>
      <w:r w:rsidR="000A7B55">
        <w:rPr>
          <w:rFonts w:ascii="Arial" w:eastAsiaTheme="minorEastAsia" w:hAnsi="Arial" w:cs="Arial"/>
          <w:sz w:val="24"/>
          <w:szCs w:val="24"/>
        </w:rPr>
        <w:t>sti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ž</w:t>
      </w:r>
      <w:r w:rsidR="00C97F50" w:rsidRPr="00B577B1">
        <w:rPr>
          <w:rFonts w:ascii="Arial" w:eastAsiaTheme="minorEastAsia" w:hAnsi="Arial" w:cs="Arial"/>
          <w:sz w:val="24"/>
          <w:szCs w:val="24"/>
        </w:rPr>
        <w:t>e</w:t>
      </w:r>
      <w:r w:rsidR="000A7B55">
        <w:rPr>
          <w:rFonts w:ascii="Arial" w:eastAsiaTheme="minorEastAsia" w:hAnsi="Arial" w:cs="Arial"/>
          <w:sz w:val="24"/>
          <w:szCs w:val="24"/>
        </w:rPr>
        <w:t>n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a </w:t>
      </w:r>
      <w:r w:rsidR="000A7B55">
        <w:rPr>
          <w:rFonts w:ascii="Arial" w:eastAsiaTheme="minorEastAsia" w:hAnsi="Arial" w:cs="Arial"/>
          <w:sz w:val="24"/>
          <w:szCs w:val="24"/>
        </w:rPr>
        <w:t>i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mušk</w:t>
      </w:r>
      <w:r w:rsidR="00C97F50" w:rsidRPr="00B577B1">
        <w:rPr>
          <w:rFonts w:ascii="Arial" w:eastAsiaTheme="minorEastAsia" w:hAnsi="Arial" w:cs="Arial"/>
          <w:sz w:val="24"/>
          <w:szCs w:val="24"/>
        </w:rPr>
        <w:t>a</w:t>
      </w:r>
      <w:r w:rsidR="000A7B55">
        <w:rPr>
          <w:rFonts w:ascii="Arial" w:eastAsiaTheme="minorEastAsia" w:hAnsi="Arial" w:cs="Arial"/>
          <w:sz w:val="24"/>
          <w:szCs w:val="24"/>
        </w:rPr>
        <w:t>r</w:t>
      </w:r>
      <w:r w:rsidR="00C97F50" w:rsidRPr="00B577B1">
        <w:rPr>
          <w:rFonts w:ascii="Arial" w:eastAsiaTheme="minorEastAsia" w:hAnsi="Arial" w:cs="Arial"/>
          <w:sz w:val="24"/>
          <w:szCs w:val="24"/>
        </w:rPr>
        <w:t>a</w:t>
      </w:r>
      <w:r w:rsidR="000A7B55">
        <w:rPr>
          <w:rFonts w:ascii="Arial" w:eastAsiaTheme="minorEastAsia" w:hAnsi="Arial" w:cs="Arial"/>
          <w:sz w:val="24"/>
          <w:szCs w:val="24"/>
        </w:rPr>
        <w:t>c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a </w:t>
      </w:r>
      <w:r w:rsidR="000A7B55">
        <w:rPr>
          <w:rFonts w:ascii="Arial" w:eastAsiaTheme="minorEastAsia" w:hAnsi="Arial" w:cs="Arial"/>
          <w:sz w:val="24"/>
          <w:szCs w:val="24"/>
        </w:rPr>
        <w:t>u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svim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sf</w:t>
      </w:r>
      <w:r w:rsidR="00C97F50" w:rsidRPr="00B577B1">
        <w:rPr>
          <w:rFonts w:ascii="Arial" w:eastAsiaTheme="minorEastAsia" w:hAnsi="Arial" w:cs="Arial"/>
          <w:sz w:val="24"/>
          <w:szCs w:val="24"/>
        </w:rPr>
        <w:t>e</w:t>
      </w:r>
      <w:r w:rsidR="000A7B55">
        <w:rPr>
          <w:rFonts w:ascii="Arial" w:eastAsiaTheme="minorEastAsia" w:hAnsi="Arial" w:cs="Arial"/>
          <w:sz w:val="24"/>
          <w:szCs w:val="24"/>
        </w:rPr>
        <w:t>r</w:t>
      </w:r>
      <w:r w:rsidR="00C97F50" w:rsidRPr="00B577B1">
        <w:rPr>
          <w:rFonts w:ascii="Arial" w:eastAsiaTheme="minorEastAsia" w:hAnsi="Arial" w:cs="Arial"/>
          <w:sz w:val="24"/>
          <w:szCs w:val="24"/>
        </w:rPr>
        <w:t>a</w:t>
      </w:r>
      <w:r w:rsidR="000A7B55">
        <w:rPr>
          <w:rFonts w:ascii="Arial" w:eastAsiaTheme="minorEastAsia" w:hAnsi="Arial" w:cs="Arial"/>
          <w:sz w:val="24"/>
          <w:szCs w:val="24"/>
        </w:rPr>
        <w:t>m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a </w:t>
      </w:r>
      <w:r w:rsidR="000A7B55">
        <w:rPr>
          <w:rFonts w:ascii="Arial" w:eastAsiaTheme="minorEastAsia" w:hAnsi="Arial" w:cs="Arial"/>
          <w:sz w:val="24"/>
          <w:szCs w:val="24"/>
        </w:rPr>
        <w:t>p</w:t>
      </w:r>
      <w:r w:rsidR="00C97F50" w:rsidRPr="00B577B1">
        <w:rPr>
          <w:rFonts w:ascii="Arial" w:eastAsiaTheme="minorEastAsia" w:hAnsi="Arial" w:cs="Arial"/>
          <w:sz w:val="24"/>
          <w:szCs w:val="24"/>
        </w:rPr>
        <w:t>o</w:t>
      </w:r>
      <w:r w:rsidR="000A7B55">
        <w:rPr>
          <w:rFonts w:ascii="Arial" w:eastAsiaTheme="minorEastAsia" w:hAnsi="Arial" w:cs="Arial"/>
          <w:sz w:val="24"/>
          <w:szCs w:val="24"/>
        </w:rPr>
        <w:t>litičk</w:t>
      </w:r>
      <w:r w:rsidR="00C97F50" w:rsidRPr="00B577B1">
        <w:rPr>
          <w:rFonts w:ascii="Arial" w:eastAsiaTheme="minorEastAsia" w:hAnsi="Arial" w:cs="Arial"/>
          <w:sz w:val="24"/>
          <w:szCs w:val="24"/>
        </w:rPr>
        <w:t>o</w:t>
      </w:r>
      <w:r w:rsidR="000A7B55">
        <w:rPr>
          <w:rFonts w:ascii="Arial" w:eastAsiaTheme="minorEastAsia" w:hAnsi="Arial" w:cs="Arial"/>
          <w:sz w:val="24"/>
          <w:szCs w:val="24"/>
        </w:rPr>
        <w:t>g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i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ja</w:t>
      </w:r>
      <w:r w:rsidR="000A7B55">
        <w:rPr>
          <w:rFonts w:ascii="Arial" w:eastAsiaTheme="minorEastAsia" w:hAnsi="Arial" w:cs="Arial"/>
          <w:sz w:val="24"/>
          <w:szCs w:val="24"/>
        </w:rPr>
        <w:t>vn</w:t>
      </w:r>
      <w:r w:rsidR="00C97F50" w:rsidRPr="00B577B1">
        <w:rPr>
          <w:rFonts w:ascii="Arial" w:eastAsiaTheme="minorEastAsia" w:hAnsi="Arial" w:cs="Arial"/>
          <w:sz w:val="24"/>
          <w:szCs w:val="24"/>
        </w:rPr>
        <w:t>o</w:t>
      </w:r>
      <w:r w:rsidR="000A7B55">
        <w:rPr>
          <w:rFonts w:ascii="Arial" w:eastAsiaTheme="minorEastAsia" w:hAnsi="Arial" w:cs="Arial"/>
          <w:sz w:val="24"/>
          <w:szCs w:val="24"/>
        </w:rPr>
        <w:t>g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o</w:t>
      </w:r>
      <w:r w:rsidR="000A7B55">
        <w:rPr>
          <w:rFonts w:ascii="Arial" w:eastAsiaTheme="minorEastAsia" w:hAnsi="Arial" w:cs="Arial"/>
          <w:sz w:val="24"/>
          <w:szCs w:val="24"/>
        </w:rPr>
        <w:t>dlučiv</w:t>
      </w:r>
      <w:r w:rsidR="00C97F50" w:rsidRPr="00B577B1">
        <w:rPr>
          <w:rFonts w:ascii="Arial" w:eastAsiaTheme="minorEastAsia" w:hAnsi="Arial" w:cs="Arial"/>
          <w:sz w:val="24"/>
          <w:szCs w:val="24"/>
        </w:rPr>
        <w:t>a</w:t>
      </w:r>
      <w:r w:rsidR="000A7B55">
        <w:rPr>
          <w:rFonts w:ascii="Arial" w:eastAsiaTheme="minorEastAsia" w:hAnsi="Arial" w:cs="Arial"/>
          <w:sz w:val="24"/>
          <w:szCs w:val="24"/>
        </w:rPr>
        <w:t>nj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a </w:t>
      </w:r>
      <w:r w:rsidR="000A7B55">
        <w:rPr>
          <w:rFonts w:ascii="Arial" w:eastAsiaTheme="minorEastAsia" w:hAnsi="Arial" w:cs="Arial"/>
          <w:sz w:val="24"/>
          <w:szCs w:val="24"/>
        </w:rPr>
        <w:t>u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vrš</w:t>
      </w:r>
      <w:r w:rsidR="00C97F50" w:rsidRPr="00B577B1">
        <w:rPr>
          <w:rFonts w:ascii="Arial" w:eastAsiaTheme="minorEastAsia" w:hAnsi="Arial" w:cs="Arial"/>
          <w:sz w:val="24"/>
          <w:szCs w:val="24"/>
        </w:rPr>
        <w:t>e</w:t>
      </w:r>
      <w:r w:rsidR="000A7B55">
        <w:rPr>
          <w:rFonts w:ascii="Arial" w:eastAsiaTheme="minorEastAsia" w:hAnsi="Arial" w:cs="Arial"/>
          <w:sz w:val="24"/>
          <w:szCs w:val="24"/>
        </w:rPr>
        <w:t>nju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ja</w:t>
      </w:r>
      <w:r w:rsidR="000A7B55">
        <w:rPr>
          <w:rFonts w:ascii="Arial" w:eastAsiaTheme="minorEastAsia" w:hAnsi="Arial" w:cs="Arial"/>
          <w:sz w:val="24"/>
          <w:szCs w:val="24"/>
        </w:rPr>
        <w:t>vnih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funkci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ja, </w:t>
      </w:r>
      <w:r w:rsidR="000A7B55">
        <w:rPr>
          <w:rFonts w:ascii="Arial" w:eastAsiaTheme="minorEastAsia" w:hAnsi="Arial" w:cs="Arial"/>
          <w:sz w:val="24"/>
          <w:szCs w:val="24"/>
        </w:rPr>
        <w:t>posebno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na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nivou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l</w:t>
      </w:r>
      <w:r w:rsidR="00C97F50" w:rsidRPr="00B577B1">
        <w:rPr>
          <w:rFonts w:ascii="Arial" w:eastAsiaTheme="minorEastAsia" w:hAnsi="Arial" w:cs="Arial"/>
          <w:sz w:val="24"/>
          <w:szCs w:val="24"/>
        </w:rPr>
        <w:t>o</w:t>
      </w:r>
      <w:r w:rsidR="000A7B55">
        <w:rPr>
          <w:rFonts w:ascii="Arial" w:eastAsiaTheme="minorEastAsia" w:hAnsi="Arial" w:cs="Arial"/>
          <w:sz w:val="24"/>
          <w:szCs w:val="24"/>
        </w:rPr>
        <w:t>k</w:t>
      </w:r>
      <w:r w:rsidR="00C97F50" w:rsidRPr="00B577B1">
        <w:rPr>
          <w:rFonts w:ascii="Arial" w:eastAsiaTheme="minorEastAsia" w:hAnsi="Arial" w:cs="Arial"/>
          <w:sz w:val="24"/>
          <w:szCs w:val="24"/>
        </w:rPr>
        <w:t>a</w:t>
      </w:r>
      <w:r w:rsidR="000A7B55">
        <w:rPr>
          <w:rFonts w:ascii="Arial" w:eastAsiaTheme="minorEastAsia" w:hAnsi="Arial" w:cs="Arial"/>
          <w:sz w:val="24"/>
          <w:szCs w:val="24"/>
        </w:rPr>
        <w:t>ln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e </w:t>
      </w:r>
      <w:r w:rsidR="000A7B55">
        <w:rPr>
          <w:rFonts w:ascii="Arial" w:eastAsiaTheme="minorEastAsia" w:hAnsi="Arial" w:cs="Arial"/>
          <w:sz w:val="24"/>
          <w:szCs w:val="24"/>
        </w:rPr>
        <w:t>s</w:t>
      </w:r>
      <w:r w:rsidR="00C97F50" w:rsidRPr="00B577B1">
        <w:rPr>
          <w:rFonts w:ascii="Arial" w:eastAsiaTheme="minorEastAsia" w:hAnsi="Arial" w:cs="Arial"/>
          <w:sz w:val="24"/>
          <w:szCs w:val="24"/>
        </w:rPr>
        <w:t>a</w:t>
      </w:r>
      <w:r w:rsidR="000A7B55">
        <w:rPr>
          <w:rFonts w:ascii="Arial" w:eastAsiaTheme="minorEastAsia" w:hAnsi="Arial" w:cs="Arial"/>
          <w:sz w:val="24"/>
          <w:szCs w:val="24"/>
        </w:rPr>
        <w:t>m</w:t>
      </w:r>
      <w:r w:rsidR="00C97F50" w:rsidRPr="00B577B1">
        <w:rPr>
          <w:rFonts w:ascii="Arial" w:eastAsiaTheme="minorEastAsia" w:hAnsi="Arial" w:cs="Arial"/>
          <w:sz w:val="24"/>
          <w:szCs w:val="24"/>
        </w:rPr>
        <w:t>o</w:t>
      </w:r>
      <w:r w:rsidR="000A7B55">
        <w:rPr>
          <w:rFonts w:ascii="Arial" w:eastAsiaTheme="minorEastAsia" w:hAnsi="Arial" w:cs="Arial"/>
          <w:sz w:val="24"/>
          <w:szCs w:val="24"/>
        </w:rPr>
        <w:t>upr</w:t>
      </w:r>
      <w:r w:rsidR="00C97F50" w:rsidRPr="00B577B1">
        <w:rPr>
          <w:rFonts w:ascii="Arial" w:eastAsiaTheme="minorEastAsia" w:hAnsi="Arial" w:cs="Arial"/>
          <w:sz w:val="24"/>
          <w:szCs w:val="24"/>
        </w:rPr>
        <w:t>a</w:t>
      </w:r>
      <w:r w:rsidR="000A7B55">
        <w:rPr>
          <w:rFonts w:ascii="Arial" w:eastAsiaTheme="minorEastAsia" w:hAnsi="Arial" w:cs="Arial"/>
          <w:sz w:val="24"/>
          <w:szCs w:val="24"/>
        </w:rPr>
        <w:t>v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e. </w:t>
      </w:r>
      <w:r w:rsidR="000A7B55">
        <w:rPr>
          <w:rFonts w:ascii="Arial" w:eastAsiaTheme="minorEastAsia" w:hAnsi="Arial" w:cs="Arial"/>
          <w:sz w:val="24"/>
          <w:szCs w:val="24"/>
        </w:rPr>
        <w:t>U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cilju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ekonomskog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osnaživanja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žena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potrebno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je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kontinuirano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preduzimati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mere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za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podsticanje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zapošljavanja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i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ženskog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preduzetništva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, </w:t>
      </w:r>
      <w:r w:rsidR="000A7B55">
        <w:rPr>
          <w:rFonts w:ascii="Arial" w:eastAsiaTheme="minorEastAsia" w:hAnsi="Arial" w:cs="Arial"/>
          <w:sz w:val="24"/>
          <w:szCs w:val="24"/>
        </w:rPr>
        <w:t>kao</w:t>
      </w:r>
      <w:r w:rsidR="002D5153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i</w:t>
      </w:r>
      <w:r w:rsidR="002D5153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za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zaštitu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žena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od</w:t>
      </w:r>
      <w:r w:rsidR="002D5153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diskriminacije</w:t>
      </w:r>
      <w:r w:rsidR="002D5153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na</w:t>
      </w:r>
      <w:r w:rsidR="002D5153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tržištu</w:t>
      </w:r>
      <w:r w:rsidR="002D5153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rada</w:t>
      </w:r>
      <w:r w:rsidR="002D5153" w:rsidRPr="00B577B1">
        <w:rPr>
          <w:rFonts w:ascii="Arial" w:eastAsiaTheme="minorEastAsia" w:hAnsi="Arial" w:cs="Arial"/>
          <w:sz w:val="24"/>
          <w:szCs w:val="24"/>
        </w:rPr>
        <w:t xml:space="preserve">, </w:t>
      </w:r>
      <w:r w:rsidR="000A7B55">
        <w:rPr>
          <w:rFonts w:ascii="Arial" w:eastAsiaTheme="minorEastAsia" w:hAnsi="Arial" w:cs="Arial"/>
          <w:sz w:val="24"/>
          <w:szCs w:val="24"/>
        </w:rPr>
        <w:t>a</w:t>
      </w:r>
      <w:r w:rsidR="002D5153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posebno</w:t>
      </w:r>
      <w:r w:rsidR="002D5153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radi</w:t>
      </w:r>
      <w:r w:rsidR="002D5153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ostvarivanja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ravnopravnosti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u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pristupu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radnim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mestima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, </w:t>
      </w:r>
      <w:r w:rsidR="000A7B55">
        <w:rPr>
          <w:rFonts w:ascii="Arial" w:eastAsiaTheme="minorEastAsia" w:hAnsi="Arial" w:cs="Arial"/>
          <w:sz w:val="24"/>
          <w:szCs w:val="24"/>
        </w:rPr>
        <w:t>jednakim</w:t>
      </w:r>
      <w:r w:rsidR="002D5153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uslovima</w:t>
      </w:r>
      <w:r w:rsidR="002D5153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za</w:t>
      </w:r>
      <w:r w:rsidR="002D5153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napredovanje</w:t>
      </w:r>
      <w:r w:rsidR="002D5153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i</w:t>
      </w:r>
      <w:r w:rsidR="002D5153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jednakoj</w:t>
      </w:r>
      <w:r w:rsidR="002D5153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zaradi</w:t>
      </w:r>
      <w:r w:rsidR="002D5153" w:rsidRPr="00B577B1">
        <w:rPr>
          <w:rFonts w:ascii="Arial" w:eastAsiaTheme="minorEastAsia" w:hAnsi="Arial" w:cs="Arial"/>
          <w:sz w:val="24"/>
          <w:szCs w:val="24"/>
        </w:rPr>
        <w:t xml:space="preserve">. </w:t>
      </w:r>
      <w:r w:rsidR="000A7B55">
        <w:rPr>
          <w:rFonts w:ascii="Arial" w:eastAsiaTheme="minorEastAsia" w:hAnsi="Arial" w:cs="Arial"/>
          <w:sz w:val="24"/>
          <w:szCs w:val="24"/>
        </w:rPr>
        <w:t>Potrebno</w:t>
      </w:r>
      <w:r w:rsidR="002D5153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je</w:t>
      </w:r>
      <w:r w:rsidR="002D5153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preduzimati</w:t>
      </w:r>
      <w:r w:rsidR="002D5153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dalje</w:t>
      </w:r>
      <w:r w:rsidR="002D5153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mere</w:t>
      </w:r>
      <w:r w:rsidR="002D5153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radi</w:t>
      </w:r>
      <w:r w:rsidR="002D5153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usklađivanja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balansa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između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porodičnih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i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radnih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obaveza</w:t>
      </w:r>
      <w:r w:rsidR="00A51558" w:rsidRPr="00B577B1">
        <w:rPr>
          <w:rFonts w:ascii="Arial" w:eastAsiaTheme="minorEastAsia" w:hAnsi="Arial" w:cs="Arial"/>
          <w:sz w:val="24"/>
          <w:szCs w:val="24"/>
        </w:rPr>
        <w:t xml:space="preserve">, </w:t>
      </w:r>
      <w:r w:rsidR="000A7B55">
        <w:rPr>
          <w:rFonts w:ascii="Arial" w:eastAsiaTheme="minorEastAsia" w:hAnsi="Arial" w:cs="Arial"/>
          <w:sz w:val="24"/>
          <w:szCs w:val="24"/>
        </w:rPr>
        <w:t>odnosno</w:t>
      </w:r>
      <w:r w:rsidR="00A51558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rada</w:t>
      </w:r>
      <w:r w:rsidR="00A51558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i</w:t>
      </w:r>
      <w:r w:rsidR="00A51558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roditeljstva</w:t>
      </w:r>
      <w:r w:rsidR="00A51558" w:rsidRPr="00B577B1">
        <w:rPr>
          <w:rFonts w:ascii="Arial" w:eastAsiaTheme="minorEastAsia" w:hAnsi="Arial" w:cs="Arial"/>
          <w:sz w:val="24"/>
          <w:szCs w:val="24"/>
        </w:rPr>
        <w:t>.</w:t>
      </w:r>
    </w:p>
    <w:p w:rsidR="00A51558" w:rsidRPr="00B577B1" w:rsidRDefault="00C97F50" w:rsidP="00B577B1">
      <w:pPr>
        <w:tabs>
          <w:tab w:val="left" w:pos="1276"/>
        </w:tabs>
        <w:spacing w:after="120" w:line="240" w:lineRule="auto"/>
        <w:ind w:firstLine="1138"/>
        <w:jc w:val="both"/>
        <w:rPr>
          <w:rFonts w:ascii="Arial" w:eastAsiaTheme="minorEastAsia" w:hAnsi="Arial" w:cs="Arial"/>
          <w:sz w:val="24"/>
          <w:szCs w:val="24"/>
        </w:rPr>
      </w:pPr>
      <w:r w:rsidRPr="00B577B1">
        <w:rPr>
          <w:rFonts w:ascii="Arial" w:eastAsiaTheme="minorEastAsia" w:hAnsi="Arial" w:cs="Arial"/>
          <w:sz w:val="24"/>
          <w:szCs w:val="24"/>
        </w:rPr>
        <w:lastRenderedPageBreak/>
        <w:t>6.</w:t>
      </w:r>
      <w:r w:rsidR="00B577B1" w:rsidRPr="00B577B1">
        <w:rPr>
          <w:rFonts w:ascii="Arial" w:eastAsiaTheme="minorEastAsia" w:hAnsi="Arial" w:cs="Arial"/>
          <w:sz w:val="24"/>
          <w:szCs w:val="24"/>
        </w:rPr>
        <w:tab/>
      </w:r>
      <w:r w:rsidR="000A7B55">
        <w:rPr>
          <w:rFonts w:ascii="Arial" w:eastAsiaTheme="minorEastAsia" w:hAnsi="Arial" w:cs="Arial"/>
          <w:sz w:val="24"/>
          <w:szCs w:val="24"/>
        </w:rPr>
        <w:t>Narodna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skupština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ukazuje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na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potrebu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unapređivanja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koordinisanog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i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efikasnog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delovanja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svih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institucija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sistema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u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pružanju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zaštite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od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nasilja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u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porodici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i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drugih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oblika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rodno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zasnovanog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nasilja</w:t>
      </w:r>
      <w:r w:rsidRPr="00B577B1">
        <w:rPr>
          <w:rFonts w:ascii="Arial" w:eastAsiaTheme="minorEastAsia" w:hAnsi="Arial" w:cs="Arial"/>
          <w:sz w:val="24"/>
          <w:szCs w:val="24"/>
        </w:rPr>
        <w:t xml:space="preserve">, </w:t>
      </w:r>
      <w:r w:rsidR="000A7B55">
        <w:rPr>
          <w:rFonts w:ascii="Arial" w:eastAsiaTheme="minorEastAsia" w:hAnsi="Arial" w:cs="Arial"/>
          <w:sz w:val="24"/>
          <w:szCs w:val="24"/>
        </w:rPr>
        <w:t>uz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razvoj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servisa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za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podršku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žrtvama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nasilja</w:t>
      </w:r>
      <w:r w:rsidR="00A51558" w:rsidRPr="00B577B1">
        <w:rPr>
          <w:rFonts w:ascii="Arial" w:eastAsiaTheme="minorEastAsia" w:hAnsi="Arial" w:cs="Arial"/>
          <w:sz w:val="24"/>
          <w:szCs w:val="24"/>
        </w:rPr>
        <w:t xml:space="preserve">, </w:t>
      </w:r>
      <w:r w:rsidR="000A7B55">
        <w:rPr>
          <w:rFonts w:ascii="Arial" w:eastAsiaTheme="minorEastAsia" w:hAnsi="Arial" w:cs="Arial"/>
          <w:sz w:val="24"/>
          <w:szCs w:val="24"/>
        </w:rPr>
        <w:t>kao</w:t>
      </w:r>
      <w:r w:rsidR="00A51558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i</w:t>
      </w:r>
      <w:r w:rsidR="00A51558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deci</w:t>
      </w:r>
      <w:r w:rsidR="00A51558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svedocima</w:t>
      </w:r>
      <w:r w:rsidR="00A51558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nasilja</w:t>
      </w:r>
      <w:r w:rsidR="00A51558" w:rsidRPr="00B577B1">
        <w:rPr>
          <w:rFonts w:ascii="Arial" w:eastAsiaTheme="minorEastAsia" w:hAnsi="Arial" w:cs="Arial"/>
          <w:sz w:val="24"/>
          <w:szCs w:val="24"/>
        </w:rPr>
        <w:t>.</w:t>
      </w:r>
    </w:p>
    <w:p w:rsidR="00D62330" w:rsidRPr="00B577B1" w:rsidRDefault="00C97F50" w:rsidP="00B577B1">
      <w:pPr>
        <w:tabs>
          <w:tab w:val="left" w:pos="1276"/>
        </w:tabs>
        <w:spacing w:after="120" w:line="240" w:lineRule="auto"/>
        <w:ind w:firstLine="1138"/>
        <w:jc w:val="both"/>
        <w:rPr>
          <w:rFonts w:ascii="Arial" w:eastAsiaTheme="minorEastAsia" w:hAnsi="Arial" w:cs="Arial"/>
          <w:sz w:val="24"/>
          <w:szCs w:val="24"/>
        </w:rPr>
      </w:pPr>
      <w:r w:rsidRPr="00B577B1">
        <w:rPr>
          <w:rFonts w:ascii="Arial" w:eastAsiaTheme="minorEastAsia" w:hAnsi="Arial" w:cs="Arial"/>
          <w:sz w:val="24"/>
          <w:szCs w:val="24"/>
        </w:rPr>
        <w:t>7.</w:t>
      </w:r>
      <w:r w:rsidR="00B577B1" w:rsidRPr="00B577B1">
        <w:rPr>
          <w:rFonts w:ascii="Arial" w:eastAsiaTheme="minorEastAsia" w:hAnsi="Arial" w:cs="Arial"/>
          <w:sz w:val="24"/>
          <w:szCs w:val="24"/>
        </w:rPr>
        <w:tab/>
      </w:r>
      <w:r w:rsidR="000A7B55">
        <w:rPr>
          <w:rFonts w:ascii="Arial" w:eastAsiaTheme="minorEastAsia" w:hAnsi="Arial" w:cs="Arial"/>
          <w:sz w:val="24"/>
          <w:szCs w:val="24"/>
        </w:rPr>
        <w:t>Narodna</w:t>
      </w:r>
      <w:r w:rsidR="009E7976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skupština</w:t>
      </w:r>
      <w:r w:rsidR="009E7976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konstatuje</w:t>
      </w:r>
      <w:r w:rsidR="009E7976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da</w:t>
      </w:r>
      <w:r w:rsidR="009E7976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je</w:t>
      </w:r>
      <w:r w:rsidR="009E7976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neophodno</w:t>
      </w:r>
      <w:r w:rsidR="009E7976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preduzeti</w:t>
      </w:r>
      <w:r w:rsidR="009E7976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dalje</w:t>
      </w:r>
      <w:r w:rsidR="009E7976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mere</w:t>
      </w:r>
      <w:r w:rsidR="009E7976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usmerene</w:t>
      </w:r>
      <w:r w:rsidR="009E7976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ka</w:t>
      </w:r>
      <w:r w:rsidR="009E7976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eliminisanju</w:t>
      </w:r>
      <w:r w:rsidR="009E7976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diskriminacije</w:t>
      </w:r>
      <w:r w:rsidR="009E7976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i</w:t>
      </w:r>
      <w:r w:rsidR="009E7976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stigmatizacije</w:t>
      </w:r>
      <w:r w:rsidR="009E7976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LGBT</w:t>
      </w:r>
      <w:r w:rsidR="009E7976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osoba</w:t>
      </w:r>
      <w:r w:rsidR="009E7976" w:rsidRPr="00B577B1">
        <w:rPr>
          <w:rFonts w:ascii="Arial" w:eastAsiaTheme="minorEastAsia" w:hAnsi="Arial" w:cs="Arial"/>
          <w:sz w:val="24"/>
          <w:szCs w:val="24"/>
        </w:rPr>
        <w:t>.</w:t>
      </w:r>
    </w:p>
    <w:p w:rsidR="00A51558" w:rsidRPr="00B577B1" w:rsidRDefault="00B577B1" w:rsidP="00B577B1">
      <w:pPr>
        <w:tabs>
          <w:tab w:val="left" w:pos="1276"/>
        </w:tabs>
        <w:spacing w:after="120" w:line="240" w:lineRule="auto"/>
        <w:ind w:firstLine="1138"/>
        <w:jc w:val="both"/>
        <w:rPr>
          <w:rFonts w:ascii="Arial" w:eastAsiaTheme="minorEastAsia" w:hAnsi="Arial" w:cs="Arial"/>
          <w:sz w:val="24"/>
          <w:szCs w:val="24"/>
        </w:rPr>
      </w:pPr>
      <w:r w:rsidRPr="00B577B1">
        <w:rPr>
          <w:rFonts w:ascii="Arial" w:eastAsiaTheme="minorEastAsia" w:hAnsi="Arial" w:cs="Arial"/>
          <w:sz w:val="24"/>
          <w:szCs w:val="24"/>
        </w:rPr>
        <w:t>8.</w:t>
      </w:r>
      <w:r w:rsidRPr="00B577B1">
        <w:rPr>
          <w:rFonts w:ascii="Arial" w:eastAsiaTheme="minorEastAsia" w:hAnsi="Arial" w:cs="Arial"/>
          <w:sz w:val="24"/>
          <w:szCs w:val="24"/>
        </w:rPr>
        <w:tab/>
      </w:r>
      <w:r w:rsidR="000A7B55">
        <w:rPr>
          <w:rFonts w:ascii="Arial" w:eastAsiaTheme="minorEastAsia" w:hAnsi="Arial" w:cs="Arial"/>
          <w:sz w:val="24"/>
          <w:szCs w:val="24"/>
        </w:rPr>
        <w:t>Polazeći</w:t>
      </w:r>
      <w:r w:rsidR="00D6233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od</w:t>
      </w:r>
      <w:r w:rsidR="00D6233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nalaza</w:t>
      </w:r>
      <w:r w:rsidR="007E10AB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Poverenika</w:t>
      </w:r>
      <w:r w:rsidR="00D62330" w:rsidRPr="00B577B1">
        <w:rPr>
          <w:rFonts w:ascii="Arial" w:eastAsiaTheme="minorEastAsia" w:hAnsi="Arial" w:cs="Arial"/>
          <w:sz w:val="24"/>
          <w:szCs w:val="24"/>
        </w:rPr>
        <w:t xml:space="preserve">, </w:t>
      </w:r>
      <w:r w:rsidR="000A7B55">
        <w:rPr>
          <w:rFonts w:ascii="Arial" w:eastAsiaTheme="minorEastAsia" w:hAnsi="Arial" w:cs="Arial"/>
          <w:sz w:val="24"/>
          <w:szCs w:val="24"/>
        </w:rPr>
        <w:t>Narodna</w:t>
      </w:r>
      <w:r w:rsidR="00D6233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skupština</w:t>
      </w:r>
      <w:r w:rsidR="00D6233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ističe</w:t>
      </w:r>
      <w:r w:rsidR="00D6233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da</w:t>
      </w:r>
      <w:r w:rsidR="00D6233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je</w:t>
      </w:r>
      <w:r w:rsidR="00D62330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neophodno</w:t>
      </w:r>
      <w:r w:rsidR="005B0062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posebnu</w:t>
      </w:r>
      <w:r w:rsidR="009E7976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pažnju</w:t>
      </w:r>
      <w:r w:rsidR="009E7976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posvetiti</w:t>
      </w:r>
      <w:r w:rsidR="009E7976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odgovornom</w:t>
      </w:r>
      <w:r w:rsidR="009E7976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izveštavanju</w:t>
      </w:r>
      <w:r w:rsidR="009E7976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koje</w:t>
      </w:r>
      <w:r w:rsidR="009E7976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ne</w:t>
      </w:r>
      <w:r w:rsidR="009E7976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sme</w:t>
      </w:r>
      <w:r w:rsidR="00605F4A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da</w:t>
      </w:r>
      <w:r w:rsidR="009E7976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karakteriše</w:t>
      </w:r>
      <w:r w:rsidR="009E7976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govor</w:t>
      </w:r>
      <w:r w:rsidR="009E7976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mržnje</w:t>
      </w:r>
      <w:r w:rsidR="009E7976" w:rsidRPr="00B577B1">
        <w:rPr>
          <w:rFonts w:ascii="Arial" w:eastAsiaTheme="minorEastAsia" w:hAnsi="Arial" w:cs="Arial"/>
          <w:sz w:val="24"/>
          <w:szCs w:val="24"/>
        </w:rPr>
        <w:t xml:space="preserve">, </w:t>
      </w:r>
      <w:r w:rsidR="000A7B55">
        <w:rPr>
          <w:rFonts w:ascii="Arial" w:eastAsiaTheme="minorEastAsia" w:hAnsi="Arial" w:cs="Arial"/>
          <w:sz w:val="24"/>
          <w:szCs w:val="24"/>
        </w:rPr>
        <w:t>diskriminatorni</w:t>
      </w:r>
      <w:r w:rsidR="009E7976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stavovi</w:t>
      </w:r>
      <w:r w:rsidR="009E7976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i</w:t>
      </w:r>
      <w:r w:rsidR="009E7976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uvredljivo</w:t>
      </w:r>
      <w:r w:rsidR="009E7976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izveštavanje</w:t>
      </w:r>
      <w:r w:rsidR="00A51558" w:rsidRPr="00B577B1">
        <w:rPr>
          <w:rFonts w:ascii="Arial" w:eastAsiaTheme="minorEastAsia" w:hAnsi="Arial" w:cs="Arial"/>
          <w:sz w:val="24"/>
          <w:szCs w:val="24"/>
        </w:rPr>
        <w:t>.</w:t>
      </w:r>
    </w:p>
    <w:p w:rsidR="005B0062" w:rsidRPr="00B577B1" w:rsidRDefault="00B577B1" w:rsidP="00B577B1">
      <w:pPr>
        <w:tabs>
          <w:tab w:val="left" w:pos="1276"/>
        </w:tabs>
        <w:spacing w:after="120" w:line="240" w:lineRule="auto"/>
        <w:ind w:firstLine="1138"/>
        <w:jc w:val="both"/>
        <w:rPr>
          <w:rFonts w:ascii="Arial" w:eastAsiaTheme="minorEastAsia" w:hAnsi="Arial" w:cs="Arial"/>
          <w:sz w:val="24"/>
          <w:szCs w:val="24"/>
        </w:rPr>
      </w:pPr>
      <w:r w:rsidRPr="00B577B1">
        <w:rPr>
          <w:rFonts w:ascii="Arial" w:eastAsiaTheme="minorEastAsia" w:hAnsi="Arial" w:cs="Arial"/>
          <w:sz w:val="24"/>
          <w:szCs w:val="24"/>
        </w:rPr>
        <w:t>9.</w:t>
      </w:r>
      <w:r w:rsidRPr="00B577B1">
        <w:rPr>
          <w:rFonts w:ascii="Arial" w:eastAsiaTheme="minorEastAsia" w:hAnsi="Arial" w:cs="Arial"/>
          <w:sz w:val="24"/>
          <w:szCs w:val="24"/>
        </w:rPr>
        <w:tab/>
      </w:r>
      <w:r w:rsidR="000A7B55">
        <w:rPr>
          <w:rFonts w:ascii="Arial" w:eastAsiaTheme="minorEastAsia" w:hAnsi="Arial" w:cs="Arial"/>
          <w:sz w:val="24"/>
          <w:szCs w:val="24"/>
        </w:rPr>
        <w:t>Narodna</w:t>
      </w:r>
      <w:r w:rsidR="005B0062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skupština</w:t>
      </w:r>
      <w:r w:rsidR="005B0062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ocenjuje</w:t>
      </w:r>
      <w:r w:rsidR="005B0062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da</w:t>
      </w:r>
      <w:r w:rsidR="005B0062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je</w:t>
      </w:r>
      <w:r w:rsidR="005B0062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potrebno</w:t>
      </w:r>
      <w:r w:rsidR="005B0062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preduzeti</w:t>
      </w:r>
      <w:r w:rsidR="005B0062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sve</w:t>
      </w:r>
      <w:r w:rsidR="005B0062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mere</w:t>
      </w:r>
      <w:r w:rsidR="005B0062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kako</w:t>
      </w:r>
      <w:r w:rsidR="005B0062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bi</w:t>
      </w:r>
      <w:r w:rsidR="005B0062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sastav</w:t>
      </w:r>
      <w:r w:rsidR="005B0062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državnih</w:t>
      </w:r>
      <w:r w:rsidR="005B0062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organa</w:t>
      </w:r>
      <w:r w:rsidR="005B0062" w:rsidRPr="00B577B1">
        <w:rPr>
          <w:rFonts w:ascii="Arial" w:eastAsiaTheme="minorEastAsia" w:hAnsi="Arial" w:cs="Arial"/>
          <w:sz w:val="24"/>
          <w:szCs w:val="24"/>
        </w:rPr>
        <w:t xml:space="preserve">, </w:t>
      </w:r>
      <w:r w:rsidR="000A7B55">
        <w:rPr>
          <w:rFonts w:ascii="Arial" w:eastAsiaTheme="minorEastAsia" w:hAnsi="Arial" w:cs="Arial"/>
          <w:sz w:val="24"/>
          <w:szCs w:val="24"/>
        </w:rPr>
        <w:t>organa</w:t>
      </w:r>
      <w:r w:rsidR="005B0062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lokalne</w:t>
      </w:r>
      <w:r w:rsidR="005B0062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samouprave</w:t>
      </w:r>
      <w:r w:rsidR="005B0062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i</w:t>
      </w:r>
      <w:r w:rsidR="005B0062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drugih</w:t>
      </w:r>
      <w:r w:rsidR="005B0062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organa</w:t>
      </w:r>
      <w:r w:rsidR="005B0062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javne</w:t>
      </w:r>
      <w:r w:rsidR="005B0062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vlasti</w:t>
      </w:r>
      <w:r w:rsidR="005B0062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odgovarao</w:t>
      </w:r>
      <w:r w:rsidR="005B0062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nacionalnom</w:t>
      </w:r>
      <w:r w:rsidR="005B0062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sastavu</w:t>
      </w:r>
      <w:r w:rsidR="005B0062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stanovništva</w:t>
      </w:r>
      <w:r w:rsidR="005B0062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na</w:t>
      </w:r>
      <w:r w:rsidR="005B0062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tom</w:t>
      </w:r>
      <w:r w:rsidR="005B0062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području</w:t>
      </w:r>
      <w:r w:rsidR="005B0062" w:rsidRPr="00B577B1">
        <w:rPr>
          <w:rFonts w:ascii="Arial" w:eastAsiaTheme="minorEastAsia" w:hAnsi="Arial" w:cs="Arial"/>
          <w:sz w:val="24"/>
          <w:szCs w:val="24"/>
        </w:rPr>
        <w:t xml:space="preserve">. </w:t>
      </w:r>
      <w:r w:rsidR="000A7B55">
        <w:rPr>
          <w:rFonts w:ascii="Arial" w:eastAsiaTheme="minorEastAsia" w:hAnsi="Arial" w:cs="Arial"/>
          <w:sz w:val="24"/>
          <w:szCs w:val="24"/>
        </w:rPr>
        <w:t>Potrebno</w:t>
      </w:r>
      <w:r w:rsidR="005B0062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je</w:t>
      </w:r>
      <w:r w:rsidR="005B0062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aktivno</w:t>
      </w:r>
      <w:r w:rsidR="005B0062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raditi</w:t>
      </w:r>
      <w:r w:rsidR="005B0062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na</w:t>
      </w:r>
      <w:r w:rsidR="005B0062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unapređivanju</w:t>
      </w:r>
      <w:r w:rsidR="005B0062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položaja</w:t>
      </w:r>
      <w:r w:rsidR="005B0062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Roma</w:t>
      </w:r>
      <w:r w:rsidR="005B0062" w:rsidRPr="00B577B1">
        <w:rPr>
          <w:rFonts w:ascii="Arial" w:eastAsiaTheme="minorEastAsia" w:hAnsi="Arial" w:cs="Arial"/>
          <w:sz w:val="24"/>
          <w:szCs w:val="24"/>
        </w:rPr>
        <w:t xml:space="preserve">, </w:t>
      </w:r>
      <w:r w:rsidR="000A7B55">
        <w:rPr>
          <w:rFonts w:ascii="Arial" w:eastAsiaTheme="minorEastAsia" w:hAnsi="Arial" w:cs="Arial"/>
          <w:sz w:val="24"/>
          <w:szCs w:val="24"/>
        </w:rPr>
        <w:t>posebno</w:t>
      </w:r>
      <w:r w:rsidR="005B0062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Romkinja</w:t>
      </w:r>
      <w:r w:rsidR="005B0062" w:rsidRPr="00B577B1">
        <w:rPr>
          <w:rFonts w:ascii="Arial" w:eastAsiaTheme="minorEastAsia" w:hAnsi="Arial" w:cs="Arial"/>
          <w:sz w:val="24"/>
          <w:szCs w:val="24"/>
        </w:rPr>
        <w:t xml:space="preserve">. </w:t>
      </w:r>
    </w:p>
    <w:p w:rsidR="00A51558" w:rsidRPr="00B577B1" w:rsidRDefault="005B0062" w:rsidP="00B577B1">
      <w:pPr>
        <w:tabs>
          <w:tab w:val="left" w:pos="432"/>
          <w:tab w:val="left" w:pos="1530"/>
        </w:tabs>
        <w:spacing w:after="120" w:line="240" w:lineRule="auto"/>
        <w:ind w:firstLine="1138"/>
        <w:jc w:val="both"/>
        <w:rPr>
          <w:rFonts w:ascii="Arial" w:eastAsiaTheme="minorEastAsia" w:hAnsi="Arial" w:cs="Arial"/>
          <w:sz w:val="24"/>
          <w:szCs w:val="24"/>
        </w:rPr>
      </w:pPr>
      <w:r w:rsidRPr="00B577B1">
        <w:rPr>
          <w:rFonts w:ascii="Arial" w:eastAsiaTheme="minorEastAsia" w:hAnsi="Arial" w:cs="Arial"/>
          <w:sz w:val="24"/>
          <w:szCs w:val="24"/>
        </w:rPr>
        <w:t>10</w:t>
      </w:r>
      <w:r w:rsidR="00B577B1" w:rsidRPr="00B577B1">
        <w:rPr>
          <w:rFonts w:ascii="Arial" w:eastAsiaTheme="minorEastAsia" w:hAnsi="Arial" w:cs="Arial"/>
          <w:sz w:val="24"/>
          <w:szCs w:val="24"/>
        </w:rPr>
        <w:t>.</w:t>
      </w:r>
      <w:r w:rsidR="00B577B1" w:rsidRPr="00B577B1">
        <w:rPr>
          <w:rFonts w:ascii="Arial" w:eastAsiaTheme="minorEastAsia" w:hAnsi="Arial" w:cs="Arial"/>
          <w:sz w:val="24"/>
          <w:szCs w:val="24"/>
        </w:rPr>
        <w:tab/>
      </w:r>
      <w:r w:rsidR="000A7B55">
        <w:rPr>
          <w:rFonts w:ascii="Arial" w:eastAsiaTheme="minorEastAsia" w:hAnsi="Arial" w:cs="Arial"/>
          <w:sz w:val="24"/>
          <w:szCs w:val="24"/>
        </w:rPr>
        <w:t>Narodna</w:t>
      </w:r>
      <w:r w:rsidR="009E7976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skupština</w:t>
      </w:r>
      <w:r w:rsidR="009E7976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poziva</w:t>
      </w:r>
      <w:r w:rsidR="009E7976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Vladu</w:t>
      </w:r>
      <w:r w:rsidR="009E7976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da</w:t>
      </w:r>
      <w:r w:rsidR="009E7976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kontinuirano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izveštava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Narodnu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skupštinu</w:t>
      </w:r>
      <w:r w:rsidR="009E7976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o</w:t>
      </w:r>
      <w:r w:rsidR="00A51558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sprovođenju</w:t>
      </w:r>
      <w:r w:rsidR="00A51558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ovog</w:t>
      </w:r>
      <w:r w:rsidR="00A51558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zaključka</w:t>
      </w:r>
      <w:r w:rsidR="00A51558" w:rsidRPr="00B577B1">
        <w:rPr>
          <w:rFonts w:ascii="Arial" w:eastAsiaTheme="minorEastAsia" w:hAnsi="Arial" w:cs="Arial"/>
          <w:sz w:val="24"/>
          <w:szCs w:val="24"/>
        </w:rPr>
        <w:t>.</w:t>
      </w:r>
    </w:p>
    <w:p w:rsidR="009E7976" w:rsidRPr="00B577B1" w:rsidRDefault="009E7976" w:rsidP="00B577B1">
      <w:pPr>
        <w:tabs>
          <w:tab w:val="left" w:pos="432"/>
          <w:tab w:val="left" w:pos="1530"/>
        </w:tabs>
        <w:spacing w:after="120" w:line="240" w:lineRule="auto"/>
        <w:ind w:firstLine="1138"/>
        <w:jc w:val="both"/>
        <w:rPr>
          <w:rFonts w:ascii="Arial" w:eastAsiaTheme="minorEastAsia" w:hAnsi="Arial" w:cs="Arial"/>
          <w:sz w:val="24"/>
          <w:szCs w:val="24"/>
        </w:rPr>
      </w:pPr>
      <w:r w:rsidRPr="00B577B1">
        <w:rPr>
          <w:rFonts w:ascii="Arial" w:eastAsiaTheme="minorEastAsia" w:hAnsi="Arial" w:cs="Arial"/>
          <w:sz w:val="24"/>
          <w:szCs w:val="24"/>
        </w:rPr>
        <w:t>1</w:t>
      </w:r>
      <w:r w:rsidR="005B0062" w:rsidRPr="00B577B1">
        <w:rPr>
          <w:rFonts w:ascii="Arial" w:eastAsiaTheme="minorEastAsia" w:hAnsi="Arial" w:cs="Arial"/>
          <w:sz w:val="24"/>
          <w:szCs w:val="24"/>
        </w:rPr>
        <w:t>1</w:t>
      </w:r>
      <w:r w:rsidR="00B577B1" w:rsidRPr="00B577B1">
        <w:rPr>
          <w:rFonts w:ascii="Arial" w:eastAsiaTheme="minorEastAsia" w:hAnsi="Arial" w:cs="Arial"/>
          <w:sz w:val="24"/>
          <w:szCs w:val="24"/>
        </w:rPr>
        <w:t>.</w:t>
      </w:r>
      <w:r w:rsidR="00B577B1" w:rsidRPr="00B577B1">
        <w:rPr>
          <w:rFonts w:ascii="Arial" w:eastAsiaTheme="minorEastAsia" w:hAnsi="Arial" w:cs="Arial"/>
          <w:sz w:val="24"/>
          <w:szCs w:val="24"/>
        </w:rPr>
        <w:tab/>
      </w:r>
      <w:r w:rsidR="000A7B55">
        <w:rPr>
          <w:rFonts w:ascii="Arial" w:eastAsiaTheme="minorEastAsia" w:hAnsi="Arial" w:cs="Arial"/>
          <w:sz w:val="24"/>
          <w:szCs w:val="24"/>
        </w:rPr>
        <w:t>Ovaj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zaključak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objaviti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u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„</w:t>
      </w:r>
      <w:r w:rsidR="000A7B55">
        <w:rPr>
          <w:rFonts w:ascii="Arial" w:eastAsiaTheme="minorEastAsia" w:hAnsi="Arial" w:cs="Arial"/>
          <w:sz w:val="24"/>
          <w:szCs w:val="24"/>
        </w:rPr>
        <w:t>Službenom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glasniku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Republike</w:t>
      </w:r>
      <w:r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0A7B55">
        <w:rPr>
          <w:rFonts w:ascii="Arial" w:eastAsiaTheme="minorEastAsia" w:hAnsi="Arial" w:cs="Arial"/>
          <w:sz w:val="24"/>
          <w:szCs w:val="24"/>
        </w:rPr>
        <w:t>Srbije</w:t>
      </w:r>
      <w:r w:rsidR="00D62330" w:rsidRPr="00B577B1">
        <w:rPr>
          <w:rFonts w:ascii="Arial" w:eastAsiaTheme="minorEastAsia" w:hAnsi="Arial" w:cs="Arial"/>
          <w:sz w:val="24"/>
          <w:szCs w:val="24"/>
        </w:rPr>
        <w:t>ˮ</w:t>
      </w:r>
      <w:r w:rsidRPr="00B577B1">
        <w:rPr>
          <w:rFonts w:ascii="Arial" w:eastAsiaTheme="minorEastAsia" w:hAnsi="Arial" w:cs="Arial"/>
          <w:sz w:val="24"/>
          <w:szCs w:val="24"/>
        </w:rPr>
        <w:t>.</w:t>
      </w:r>
      <w:r w:rsidR="00C97F50" w:rsidRPr="00B577B1">
        <w:rPr>
          <w:rFonts w:ascii="Arial" w:eastAsiaTheme="minorEastAsia" w:hAnsi="Arial" w:cs="Arial"/>
          <w:sz w:val="24"/>
          <w:szCs w:val="24"/>
        </w:rPr>
        <w:t xml:space="preserve"> </w:t>
      </w:r>
    </w:p>
    <w:p w:rsidR="00B577B1" w:rsidRPr="00B577B1" w:rsidRDefault="000A7B55" w:rsidP="00B577B1">
      <w:pPr>
        <w:tabs>
          <w:tab w:val="left" w:pos="1080"/>
        </w:tabs>
        <w:spacing w:before="600" w:after="120" w:line="240" w:lineRule="auto"/>
        <w:jc w:val="both"/>
        <w:rPr>
          <w:rFonts w:ascii="Arial" w:eastAsiaTheme="minorEastAsia" w:hAnsi="Arial" w:cs="Arial"/>
          <w:sz w:val="24"/>
          <w:szCs w:val="24"/>
          <w:lang w:val="sr-Cyrl-RS"/>
        </w:rPr>
      </w:pPr>
      <w:r>
        <w:rPr>
          <w:rFonts w:ascii="Arial" w:eastAsiaTheme="minorEastAsia" w:hAnsi="Arial" w:cs="Arial"/>
          <w:sz w:val="24"/>
          <w:szCs w:val="24"/>
          <w:lang w:val="ru-RU"/>
        </w:rPr>
        <w:t>RS</w:t>
      </w:r>
      <w:r w:rsidR="00B577B1" w:rsidRPr="00B577B1">
        <w:rPr>
          <w:rFonts w:ascii="Arial" w:eastAsiaTheme="minorEastAsia" w:hAnsi="Arial" w:cs="Arial"/>
          <w:sz w:val="24"/>
          <w:szCs w:val="24"/>
          <w:lang w:val="ru-RU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ru-RU"/>
        </w:rPr>
        <w:t>Broj</w:t>
      </w:r>
      <w:r w:rsidR="00B577B1" w:rsidRPr="00B577B1">
        <w:rPr>
          <w:rFonts w:ascii="Arial" w:eastAsiaTheme="minorEastAsia" w:hAnsi="Arial" w:cs="Arial"/>
          <w:sz w:val="24"/>
          <w:szCs w:val="24"/>
        </w:rPr>
        <w:t xml:space="preserve"> </w:t>
      </w:r>
      <w:r w:rsidR="00B577B1">
        <w:rPr>
          <w:rFonts w:ascii="Arial" w:eastAsiaTheme="minorEastAsia" w:hAnsi="Arial" w:cs="Arial"/>
          <w:sz w:val="24"/>
          <w:szCs w:val="24"/>
          <w:lang w:val="sr-Cyrl-RS"/>
        </w:rPr>
        <w:t>40</w:t>
      </w:r>
    </w:p>
    <w:p w:rsidR="00B577B1" w:rsidRPr="00B577B1" w:rsidRDefault="000A7B55" w:rsidP="00B577B1">
      <w:pPr>
        <w:tabs>
          <w:tab w:val="left" w:pos="1080"/>
        </w:tabs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val="ru-RU"/>
        </w:rPr>
      </w:pPr>
      <w:r>
        <w:rPr>
          <w:rFonts w:ascii="Arial" w:eastAsiaTheme="minorEastAsia" w:hAnsi="Arial" w:cs="Arial"/>
          <w:sz w:val="24"/>
          <w:szCs w:val="24"/>
          <w:lang w:val="ru-RU"/>
        </w:rPr>
        <w:t>U</w:t>
      </w:r>
      <w:r w:rsidR="00B577B1" w:rsidRPr="00B577B1">
        <w:rPr>
          <w:rFonts w:ascii="Arial" w:eastAsiaTheme="minorEastAsia" w:hAnsi="Arial" w:cs="Arial"/>
          <w:sz w:val="24"/>
          <w:szCs w:val="24"/>
          <w:lang w:val="ru-RU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ru-RU"/>
        </w:rPr>
        <w:t>Beogradu</w:t>
      </w:r>
      <w:r w:rsidR="00B577B1" w:rsidRPr="00B577B1">
        <w:rPr>
          <w:rFonts w:ascii="Arial" w:eastAsiaTheme="minorEastAsia" w:hAnsi="Arial" w:cs="Arial"/>
          <w:sz w:val="24"/>
          <w:szCs w:val="24"/>
          <w:lang w:val="ru-RU"/>
        </w:rPr>
        <w:t xml:space="preserve">, </w:t>
      </w:r>
      <w:r w:rsidR="00AA062E">
        <w:rPr>
          <w:rFonts w:ascii="Arial" w:eastAsiaTheme="minorEastAsia" w:hAnsi="Arial" w:cs="Arial"/>
          <w:sz w:val="24"/>
          <w:szCs w:val="24"/>
        </w:rPr>
        <w:t>2</w:t>
      </w:r>
      <w:r w:rsidR="00B577B1" w:rsidRPr="00B577B1">
        <w:rPr>
          <w:rFonts w:ascii="Arial" w:eastAsiaTheme="minorEastAsia" w:hAnsi="Arial" w:cs="Arial"/>
          <w:sz w:val="24"/>
          <w:szCs w:val="24"/>
          <w:lang w:val="ru-RU"/>
        </w:rPr>
        <w:t xml:space="preserve">. </w:t>
      </w:r>
      <w:r>
        <w:rPr>
          <w:rFonts w:ascii="Arial" w:eastAsiaTheme="minorEastAsia" w:hAnsi="Arial" w:cs="Arial"/>
          <w:sz w:val="24"/>
          <w:szCs w:val="24"/>
          <w:lang w:val="ru-RU"/>
        </w:rPr>
        <w:t>oktobra</w:t>
      </w:r>
      <w:r w:rsidR="00B577B1">
        <w:rPr>
          <w:rFonts w:ascii="Arial" w:eastAsiaTheme="minorEastAsia" w:hAnsi="Arial" w:cs="Arial"/>
          <w:sz w:val="24"/>
          <w:szCs w:val="24"/>
          <w:lang w:val="ru-RU"/>
        </w:rPr>
        <w:t xml:space="preserve"> </w:t>
      </w:r>
      <w:r w:rsidR="00B577B1" w:rsidRPr="00B577B1">
        <w:rPr>
          <w:rFonts w:ascii="Arial" w:eastAsiaTheme="minorEastAsia" w:hAnsi="Arial" w:cs="Arial"/>
          <w:sz w:val="24"/>
          <w:szCs w:val="24"/>
          <w:lang w:val="ru-RU"/>
        </w:rPr>
        <w:t xml:space="preserve">2019. </w:t>
      </w:r>
      <w:r>
        <w:rPr>
          <w:rFonts w:ascii="Arial" w:eastAsiaTheme="minorEastAsia" w:hAnsi="Arial" w:cs="Arial"/>
          <w:sz w:val="24"/>
          <w:szCs w:val="24"/>
          <w:lang w:val="ru-RU"/>
        </w:rPr>
        <w:t>godine</w:t>
      </w:r>
    </w:p>
    <w:p w:rsidR="00B577B1" w:rsidRPr="00B577B1" w:rsidRDefault="000A7B55" w:rsidP="00B577B1">
      <w:pPr>
        <w:tabs>
          <w:tab w:val="left" w:pos="1080"/>
        </w:tabs>
        <w:spacing w:before="600" w:after="120" w:line="240" w:lineRule="auto"/>
        <w:jc w:val="center"/>
        <w:rPr>
          <w:rFonts w:ascii="Arial" w:eastAsiaTheme="minorEastAsia" w:hAnsi="Arial" w:cs="Arial"/>
          <w:b/>
          <w:sz w:val="24"/>
          <w:szCs w:val="24"/>
          <w:lang w:val="sr-Cyrl-CS"/>
        </w:rPr>
      </w:pPr>
      <w:r>
        <w:rPr>
          <w:rFonts w:ascii="Arial" w:eastAsiaTheme="minorEastAsia" w:hAnsi="Arial" w:cs="Arial"/>
          <w:b/>
          <w:sz w:val="24"/>
          <w:szCs w:val="24"/>
          <w:lang w:val="sr-Cyrl-CS"/>
        </w:rPr>
        <w:t>NARODNA</w:t>
      </w:r>
      <w:r w:rsidR="00B577B1" w:rsidRPr="00B577B1">
        <w:rPr>
          <w:rFonts w:ascii="Arial" w:eastAsiaTheme="minorEastAsia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Theme="minorEastAsia" w:hAnsi="Arial" w:cs="Arial"/>
          <w:b/>
          <w:sz w:val="24"/>
          <w:szCs w:val="24"/>
          <w:lang w:val="sr-Cyrl-CS"/>
        </w:rPr>
        <w:t>SKUPŠTINA</w:t>
      </w:r>
      <w:r w:rsidR="00B577B1" w:rsidRPr="00B577B1">
        <w:rPr>
          <w:rFonts w:ascii="Arial" w:eastAsiaTheme="minorEastAsia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Theme="minorEastAsia" w:hAnsi="Arial" w:cs="Arial"/>
          <w:b/>
          <w:sz w:val="24"/>
          <w:szCs w:val="24"/>
          <w:lang w:val="sr-Cyrl-CS"/>
        </w:rPr>
        <w:t>REPUBLIKE</w:t>
      </w:r>
      <w:r w:rsidR="00B577B1" w:rsidRPr="00B577B1">
        <w:rPr>
          <w:rFonts w:ascii="Arial" w:eastAsiaTheme="minorEastAsia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Theme="minorEastAsia" w:hAnsi="Arial" w:cs="Arial"/>
          <w:b/>
          <w:sz w:val="24"/>
          <w:szCs w:val="24"/>
          <w:lang w:val="sr-Cyrl-CS"/>
        </w:rPr>
        <w:t>SRBIJE</w:t>
      </w:r>
    </w:p>
    <w:p w:rsidR="00B577B1" w:rsidRPr="00B577B1" w:rsidRDefault="00B577B1" w:rsidP="00B577B1">
      <w:pPr>
        <w:spacing w:after="0" w:line="240" w:lineRule="auto"/>
        <w:rPr>
          <w:rFonts w:ascii="Arial" w:eastAsiaTheme="minorEastAsia" w:hAnsi="Arial" w:cs="Arial"/>
          <w:sz w:val="24"/>
          <w:szCs w:val="24"/>
          <w:lang w:val="sr-Latn-CS"/>
        </w:rPr>
      </w:pPr>
    </w:p>
    <w:p w:rsidR="00B577B1" w:rsidRPr="00B577B1" w:rsidRDefault="00B577B1" w:rsidP="00B577B1">
      <w:pPr>
        <w:spacing w:after="0" w:line="240" w:lineRule="auto"/>
        <w:rPr>
          <w:rFonts w:ascii="Arial" w:eastAsiaTheme="minorEastAsia" w:hAnsi="Arial" w:cs="Arial"/>
          <w:sz w:val="24"/>
          <w:szCs w:val="24"/>
          <w:lang w:val="sr-Latn-CS"/>
        </w:rPr>
      </w:pPr>
    </w:p>
    <w:p w:rsidR="00B577B1" w:rsidRPr="00B577B1" w:rsidRDefault="00B577B1" w:rsidP="00B577B1">
      <w:pPr>
        <w:spacing w:after="0" w:line="240" w:lineRule="auto"/>
        <w:rPr>
          <w:rFonts w:ascii="Arial" w:eastAsiaTheme="minorEastAsia" w:hAnsi="Arial" w:cs="Arial"/>
          <w:sz w:val="24"/>
          <w:szCs w:val="24"/>
          <w:lang w:val="sr-Cyrl-CS"/>
        </w:rPr>
      </w:pPr>
    </w:p>
    <w:p w:rsidR="00B577B1" w:rsidRPr="00B577B1" w:rsidRDefault="000A7B55" w:rsidP="00B577B1">
      <w:pPr>
        <w:spacing w:after="0" w:line="240" w:lineRule="auto"/>
        <w:ind w:left="6480" w:right="-61"/>
        <w:jc w:val="center"/>
        <w:rPr>
          <w:rFonts w:ascii="Arial" w:eastAsiaTheme="minorEastAsia" w:hAnsi="Arial" w:cs="Arial"/>
          <w:sz w:val="24"/>
          <w:szCs w:val="24"/>
          <w:lang w:val="sr-Cyrl-CS"/>
        </w:rPr>
      </w:pPr>
      <w:r>
        <w:rPr>
          <w:rFonts w:ascii="Arial" w:eastAsiaTheme="minorEastAsia" w:hAnsi="Arial" w:cs="Arial"/>
          <w:sz w:val="24"/>
          <w:szCs w:val="24"/>
          <w:lang w:val="ru-RU"/>
        </w:rPr>
        <w:t>PREDSEDNIK</w:t>
      </w:r>
    </w:p>
    <w:p w:rsidR="00B577B1" w:rsidRPr="00B577B1" w:rsidRDefault="00B577B1" w:rsidP="00B577B1">
      <w:pPr>
        <w:spacing w:after="0" w:line="240" w:lineRule="auto"/>
        <w:ind w:left="6480" w:right="-61"/>
        <w:jc w:val="center"/>
        <w:rPr>
          <w:rFonts w:ascii="Arial" w:eastAsiaTheme="minorEastAsia" w:hAnsi="Arial" w:cs="Arial"/>
          <w:sz w:val="24"/>
          <w:szCs w:val="24"/>
          <w:lang w:val="ru-RU"/>
        </w:rPr>
      </w:pPr>
    </w:p>
    <w:p w:rsidR="00B577B1" w:rsidRPr="00B577B1" w:rsidRDefault="00B577B1" w:rsidP="00B577B1">
      <w:pPr>
        <w:spacing w:after="0" w:line="240" w:lineRule="auto"/>
        <w:ind w:left="6480" w:right="-61"/>
        <w:jc w:val="center"/>
        <w:rPr>
          <w:rFonts w:ascii="Arial" w:eastAsiaTheme="minorEastAsia" w:hAnsi="Arial" w:cs="Arial"/>
          <w:sz w:val="24"/>
          <w:szCs w:val="24"/>
          <w:lang w:val="ru-RU"/>
        </w:rPr>
      </w:pPr>
    </w:p>
    <w:p w:rsidR="00B577B1" w:rsidRPr="00B577B1" w:rsidRDefault="000A7B55" w:rsidP="00B577B1">
      <w:pPr>
        <w:spacing w:after="0" w:line="240" w:lineRule="auto"/>
        <w:ind w:left="6480" w:right="-61"/>
        <w:jc w:val="center"/>
        <w:rPr>
          <w:rFonts w:ascii="Arial" w:eastAsiaTheme="minorEastAsia" w:hAnsi="Arial" w:cs="Arial"/>
          <w:sz w:val="24"/>
          <w:szCs w:val="24"/>
          <w:lang w:val="ru-RU"/>
        </w:rPr>
      </w:pPr>
      <w:r>
        <w:rPr>
          <w:rFonts w:ascii="Arial" w:eastAsiaTheme="minorEastAsia" w:hAnsi="Arial" w:cs="Arial"/>
          <w:sz w:val="24"/>
          <w:szCs w:val="24"/>
          <w:lang w:val="ru-RU"/>
        </w:rPr>
        <w:t>Maja</w:t>
      </w:r>
      <w:r w:rsidR="00B577B1" w:rsidRPr="00B577B1">
        <w:rPr>
          <w:rFonts w:ascii="Arial" w:eastAsiaTheme="minorEastAsia" w:hAnsi="Arial" w:cs="Arial"/>
          <w:sz w:val="24"/>
          <w:szCs w:val="24"/>
          <w:lang w:val="ru-RU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ru-RU"/>
        </w:rPr>
        <w:t>Gojković</w:t>
      </w:r>
    </w:p>
    <w:p w:rsidR="009E7976" w:rsidRPr="00B577B1" w:rsidRDefault="009E7976" w:rsidP="00B577B1">
      <w:pPr>
        <w:pStyle w:val="NoSpacing"/>
        <w:spacing w:after="120"/>
        <w:jc w:val="both"/>
        <w:rPr>
          <w:rFonts w:ascii="Arial" w:hAnsi="Arial" w:cs="Arial"/>
        </w:rPr>
      </w:pPr>
    </w:p>
    <w:sectPr w:rsidR="009E7976" w:rsidRPr="00B577B1" w:rsidSect="00605F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21F" w:rsidRDefault="00C9021F" w:rsidP="00605F4A">
      <w:pPr>
        <w:spacing w:after="0" w:line="240" w:lineRule="auto"/>
      </w:pPr>
      <w:r>
        <w:separator/>
      </w:r>
    </w:p>
  </w:endnote>
  <w:endnote w:type="continuationSeparator" w:id="0">
    <w:p w:rsidR="00C9021F" w:rsidRDefault="00C9021F" w:rsidP="00605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B55" w:rsidRDefault="000A7B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B55" w:rsidRDefault="000A7B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B55" w:rsidRDefault="000A7B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21F" w:rsidRDefault="00C9021F" w:rsidP="00605F4A">
      <w:pPr>
        <w:spacing w:after="0" w:line="240" w:lineRule="auto"/>
      </w:pPr>
      <w:r>
        <w:separator/>
      </w:r>
    </w:p>
  </w:footnote>
  <w:footnote w:type="continuationSeparator" w:id="0">
    <w:p w:rsidR="00C9021F" w:rsidRDefault="00C9021F" w:rsidP="00605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B55" w:rsidRDefault="000A7B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1170951656"/>
      <w:docPartObj>
        <w:docPartGallery w:val="Page Numbers (Top of Page)"/>
        <w:docPartUnique/>
      </w:docPartObj>
    </w:sdtPr>
    <w:sdtEndPr>
      <w:rPr>
        <w:noProof/>
      </w:rPr>
    </w:sdtEndPr>
    <w:sdtContent>
      <w:p w:rsidR="00605F4A" w:rsidRPr="00605F4A" w:rsidRDefault="00605F4A">
        <w:pPr>
          <w:pStyle w:val="Header"/>
          <w:jc w:val="center"/>
          <w:rPr>
            <w:rFonts w:ascii="Arial" w:hAnsi="Arial" w:cs="Arial"/>
          </w:rPr>
        </w:pPr>
        <w:r w:rsidRPr="00605F4A">
          <w:rPr>
            <w:rFonts w:ascii="Arial" w:hAnsi="Arial" w:cs="Arial"/>
          </w:rPr>
          <w:fldChar w:fldCharType="begin"/>
        </w:r>
        <w:r w:rsidRPr="00605F4A">
          <w:rPr>
            <w:rFonts w:ascii="Arial" w:hAnsi="Arial" w:cs="Arial"/>
          </w:rPr>
          <w:instrText xml:space="preserve"> PAGE   \* MERGEFORMAT </w:instrText>
        </w:r>
        <w:r w:rsidRPr="00605F4A">
          <w:rPr>
            <w:rFonts w:ascii="Arial" w:hAnsi="Arial" w:cs="Arial"/>
          </w:rPr>
          <w:fldChar w:fldCharType="separate"/>
        </w:r>
        <w:r w:rsidR="000A7B55">
          <w:rPr>
            <w:rFonts w:ascii="Arial" w:hAnsi="Arial" w:cs="Arial"/>
            <w:noProof/>
          </w:rPr>
          <w:t>2</w:t>
        </w:r>
        <w:r w:rsidRPr="00605F4A">
          <w:rPr>
            <w:rFonts w:ascii="Arial" w:hAnsi="Arial" w:cs="Arial"/>
            <w:noProof/>
          </w:rPr>
          <w:fldChar w:fldCharType="end"/>
        </w:r>
      </w:p>
    </w:sdtContent>
  </w:sdt>
  <w:p w:rsidR="00605F4A" w:rsidRDefault="00605F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B55" w:rsidRDefault="000A7B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F50"/>
    <w:rsid w:val="000A7B55"/>
    <w:rsid w:val="00162205"/>
    <w:rsid w:val="002038F9"/>
    <w:rsid w:val="002C2AAE"/>
    <w:rsid w:val="002D5153"/>
    <w:rsid w:val="002F6578"/>
    <w:rsid w:val="003A4F75"/>
    <w:rsid w:val="004A1235"/>
    <w:rsid w:val="0054512F"/>
    <w:rsid w:val="005B0062"/>
    <w:rsid w:val="00605F4A"/>
    <w:rsid w:val="006B1A28"/>
    <w:rsid w:val="00707155"/>
    <w:rsid w:val="0078590F"/>
    <w:rsid w:val="007E10AB"/>
    <w:rsid w:val="008470D4"/>
    <w:rsid w:val="008A67AD"/>
    <w:rsid w:val="008C1892"/>
    <w:rsid w:val="008F05E5"/>
    <w:rsid w:val="009121DC"/>
    <w:rsid w:val="009E7976"/>
    <w:rsid w:val="00A51558"/>
    <w:rsid w:val="00A848E3"/>
    <w:rsid w:val="00A90A21"/>
    <w:rsid w:val="00AA062E"/>
    <w:rsid w:val="00AB353E"/>
    <w:rsid w:val="00B577B1"/>
    <w:rsid w:val="00C9021F"/>
    <w:rsid w:val="00C97F50"/>
    <w:rsid w:val="00D62330"/>
    <w:rsid w:val="00E433F8"/>
    <w:rsid w:val="00F2693D"/>
    <w:rsid w:val="00F5077A"/>
    <w:rsid w:val="00F75B2A"/>
    <w:rsid w:val="00FB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215DFC-1838-45D5-BC1C-279341E9D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F50"/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F50"/>
    <w:pPr>
      <w:ind w:left="720"/>
      <w:contextualSpacing/>
    </w:pPr>
  </w:style>
  <w:style w:type="paragraph" w:styleId="NoSpacing">
    <w:name w:val="No Spacing"/>
    <w:uiPriority w:val="1"/>
    <w:qFormat/>
    <w:rsid w:val="00A51558"/>
    <w:pPr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0D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5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F4A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05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F4A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Zurkic</dc:creator>
  <cp:lastModifiedBy>Dragana Gasic</cp:lastModifiedBy>
  <cp:revision>3</cp:revision>
  <cp:lastPrinted>2019-09-30T07:31:00Z</cp:lastPrinted>
  <dcterms:created xsi:type="dcterms:W3CDTF">2019-10-03T06:10:00Z</dcterms:created>
  <dcterms:modified xsi:type="dcterms:W3CDTF">2019-10-03T06:10:00Z</dcterms:modified>
</cp:coreProperties>
</file>