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97" w:rsidRPr="00DD0B3E" w:rsidRDefault="00704697" w:rsidP="00704697">
      <w:pPr>
        <w:rPr>
          <w:sz w:val="24"/>
          <w:szCs w:val="24"/>
          <w:lang w:val="sr-Cyrl-RS"/>
        </w:rPr>
      </w:pPr>
      <w:r w:rsidRPr="00DD0B3E">
        <w:rPr>
          <w:sz w:val="24"/>
          <w:szCs w:val="24"/>
          <w:lang w:val="sr-Cyrl-RS"/>
        </w:rPr>
        <w:t>РЕПУБЛИКА СРБИЈА</w:t>
      </w:r>
    </w:p>
    <w:p w:rsidR="00704697" w:rsidRPr="00DD0B3E" w:rsidRDefault="00704697" w:rsidP="00704697">
      <w:pPr>
        <w:rPr>
          <w:sz w:val="24"/>
          <w:szCs w:val="24"/>
          <w:lang w:val="sr-Cyrl-RS"/>
        </w:rPr>
      </w:pPr>
      <w:r w:rsidRPr="00DD0B3E">
        <w:rPr>
          <w:sz w:val="24"/>
          <w:szCs w:val="24"/>
          <w:lang w:val="sr-Cyrl-RS"/>
        </w:rPr>
        <w:t>НАРОДНА СКУПШТИНА</w:t>
      </w:r>
    </w:p>
    <w:p w:rsidR="00704697" w:rsidRPr="00DD0B3E" w:rsidRDefault="00704697" w:rsidP="00704697">
      <w:pPr>
        <w:rPr>
          <w:sz w:val="24"/>
          <w:szCs w:val="24"/>
          <w:lang w:val="sr-Cyrl-CS"/>
        </w:rPr>
      </w:pPr>
      <w:r w:rsidRPr="00DD0B3E">
        <w:rPr>
          <w:sz w:val="24"/>
          <w:szCs w:val="24"/>
          <w:lang w:val="sr-Cyrl-CS"/>
        </w:rPr>
        <w:t xml:space="preserve">Одбор за рад, социјална питања, </w:t>
      </w:r>
    </w:p>
    <w:p w:rsidR="00704697" w:rsidRPr="00DD0B3E" w:rsidRDefault="00704697" w:rsidP="00704697">
      <w:pPr>
        <w:rPr>
          <w:sz w:val="24"/>
          <w:szCs w:val="24"/>
          <w:lang w:val="sr-Cyrl-CS"/>
        </w:rPr>
      </w:pPr>
      <w:r w:rsidRPr="00DD0B3E">
        <w:rPr>
          <w:sz w:val="24"/>
          <w:szCs w:val="24"/>
          <w:lang w:val="sr-Cyrl-CS"/>
        </w:rPr>
        <w:t xml:space="preserve">друштвену укљученост </w:t>
      </w:r>
    </w:p>
    <w:p w:rsidR="00704697" w:rsidRPr="00DD0B3E" w:rsidRDefault="00704697" w:rsidP="00704697">
      <w:pPr>
        <w:rPr>
          <w:sz w:val="24"/>
          <w:szCs w:val="24"/>
          <w:lang w:val="sr-Cyrl-CS"/>
        </w:rPr>
      </w:pPr>
      <w:r w:rsidRPr="00DD0B3E">
        <w:rPr>
          <w:sz w:val="24"/>
          <w:szCs w:val="24"/>
          <w:lang w:val="sr-Cyrl-CS"/>
        </w:rPr>
        <w:t>и смањење сиромаштва</w:t>
      </w:r>
    </w:p>
    <w:p w:rsidR="00BB6C29" w:rsidRDefault="00BB6C29" w:rsidP="00BB6C29">
      <w:pPr>
        <w:rPr>
          <w:sz w:val="24"/>
          <w:szCs w:val="24"/>
          <w:lang w:val="sr-Cyrl-RS"/>
        </w:rPr>
      </w:pPr>
      <w:r>
        <w:rPr>
          <w:sz w:val="24"/>
          <w:szCs w:val="24"/>
          <w:lang w:val="sr-Cyrl-RS"/>
        </w:rPr>
        <w:t>18 Број: 06-2/31</w:t>
      </w:r>
      <w:r>
        <w:rPr>
          <w:sz w:val="24"/>
          <w:szCs w:val="24"/>
        </w:rPr>
        <w:t>1</w:t>
      </w:r>
      <w:r>
        <w:rPr>
          <w:sz w:val="24"/>
          <w:szCs w:val="24"/>
          <w:lang w:val="sr-Cyrl-RS"/>
        </w:rPr>
        <w:t>-12</w:t>
      </w:r>
    </w:p>
    <w:p w:rsidR="00BB6C29" w:rsidRDefault="00BB6C29" w:rsidP="00BB6C29">
      <w:pPr>
        <w:rPr>
          <w:sz w:val="24"/>
          <w:szCs w:val="24"/>
          <w:lang w:val="sr-Cyrl-RS"/>
        </w:rPr>
      </w:pPr>
      <w:r>
        <w:rPr>
          <w:sz w:val="24"/>
          <w:szCs w:val="24"/>
        </w:rPr>
        <w:t>10</w:t>
      </w:r>
      <w:r>
        <w:rPr>
          <w:sz w:val="24"/>
          <w:szCs w:val="24"/>
          <w:lang w:val="sr-Cyrl-RS"/>
        </w:rPr>
        <w:t>. децембар 2012. године</w:t>
      </w:r>
    </w:p>
    <w:p w:rsidR="00BB6C29" w:rsidRDefault="00BB6C29" w:rsidP="00BB6C29">
      <w:pPr>
        <w:rPr>
          <w:sz w:val="24"/>
          <w:szCs w:val="24"/>
          <w:lang w:val="sr-Cyrl-RS"/>
        </w:rPr>
      </w:pPr>
      <w:r>
        <w:rPr>
          <w:sz w:val="24"/>
          <w:szCs w:val="24"/>
          <w:lang w:val="sr-Cyrl-RS"/>
        </w:rPr>
        <w:t>Б е о г р а д</w:t>
      </w:r>
    </w:p>
    <w:p w:rsidR="00BB6C29" w:rsidRDefault="00BB6C29" w:rsidP="00BB6C29">
      <w:pPr>
        <w:jc w:val="left"/>
        <w:rPr>
          <w:sz w:val="24"/>
          <w:szCs w:val="24"/>
          <w:lang w:val="ru-RU"/>
        </w:rPr>
      </w:pPr>
      <w:r>
        <w:rPr>
          <w:sz w:val="24"/>
          <w:szCs w:val="24"/>
          <w:lang w:val="ru-RU"/>
        </w:rPr>
        <w:tab/>
        <w:t xml:space="preserve">                    </w:t>
      </w:r>
    </w:p>
    <w:p w:rsidR="00BB6C29" w:rsidRDefault="00BB6C29" w:rsidP="00BB6C29">
      <w:pPr>
        <w:rPr>
          <w:sz w:val="24"/>
          <w:szCs w:val="24"/>
          <w:lang w:val="sr-Cyrl-CS"/>
        </w:rPr>
      </w:pPr>
    </w:p>
    <w:p w:rsidR="00BB6C29" w:rsidRDefault="00BB6C29" w:rsidP="00BB6C29">
      <w:pPr>
        <w:ind w:right="-80"/>
        <w:jc w:val="center"/>
        <w:rPr>
          <w:sz w:val="24"/>
          <w:szCs w:val="24"/>
          <w:lang w:val="ru-RU"/>
        </w:rPr>
      </w:pPr>
      <w:r>
        <w:rPr>
          <w:sz w:val="24"/>
          <w:szCs w:val="24"/>
          <w:lang w:val="ru-RU"/>
        </w:rPr>
        <w:t>З А П И С Н И К</w:t>
      </w:r>
    </w:p>
    <w:p w:rsidR="00BB6C29" w:rsidRDefault="00BB6C29" w:rsidP="00BB6C29">
      <w:pPr>
        <w:jc w:val="center"/>
        <w:rPr>
          <w:sz w:val="24"/>
          <w:szCs w:val="24"/>
          <w:lang w:val="sr-Cyrl-RS"/>
        </w:rPr>
      </w:pPr>
      <w:r>
        <w:rPr>
          <w:sz w:val="24"/>
          <w:szCs w:val="24"/>
          <w:lang w:val="sr-Cyrl-RS"/>
        </w:rPr>
        <w:t>1</w:t>
      </w:r>
      <w:r>
        <w:rPr>
          <w:sz w:val="24"/>
          <w:szCs w:val="24"/>
        </w:rPr>
        <w:t>1</w:t>
      </w:r>
      <w:r>
        <w:rPr>
          <w:sz w:val="24"/>
          <w:szCs w:val="24"/>
          <w:lang w:val="sr-Cyrl-RS"/>
        </w:rPr>
        <w:t>. СЕДНИЦЕ ОДБОРА ЗА</w:t>
      </w:r>
      <w:r>
        <w:rPr>
          <w:b/>
          <w:sz w:val="24"/>
          <w:szCs w:val="24"/>
          <w:lang w:val="sr-Cyrl-RS"/>
        </w:rPr>
        <w:t xml:space="preserve"> </w:t>
      </w:r>
      <w:r>
        <w:rPr>
          <w:sz w:val="24"/>
          <w:szCs w:val="24"/>
          <w:lang w:val="sr-Cyrl-RS"/>
        </w:rPr>
        <w:t xml:space="preserve">РАД, СОЦИЈАЛНА ПИТАЊА, </w:t>
      </w:r>
    </w:p>
    <w:p w:rsidR="00BB6C29" w:rsidRDefault="00BB6C29" w:rsidP="00BB6C29">
      <w:pPr>
        <w:jc w:val="center"/>
        <w:rPr>
          <w:sz w:val="24"/>
          <w:szCs w:val="24"/>
          <w:lang w:val="sr-Cyrl-RS"/>
        </w:rPr>
      </w:pPr>
      <w:r>
        <w:rPr>
          <w:sz w:val="24"/>
          <w:szCs w:val="24"/>
          <w:lang w:val="sr-Cyrl-RS"/>
        </w:rPr>
        <w:t xml:space="preserve">ДРУШТВЕНУ УКЉУЧЕНОСТ И СМАЊЕЊЕ СИРОМАШТВА, </w:t>
      </w:r>
    </w:p>
    <w:p w:rsidR="00BB6C29" w:rsidRDefault="00BB6C29" w:rsidP="00BB6C29">
      <w:pPr>
        <w:jc w:val="center"/>
        <w:rPr>
          <w:sz w:val="24"/>
          <w:szCs w:val="24"/>
          <w:lang w:val="sr-Cyrl-RS"/>
        </w:rPr>
      </w:pPr>
      <w:r>
        <w:rPr>
          <w:sz w:val="24"/>
          <w:szCs w:val="24"/>
          <w:lang w:val="sr-Cyrl-RS"/>
        </w:rPr>
        <w:t>ОДРЖАНЕ 0</w:t>
      </w:r>
      <w:r>
        <w:rPr>
          <w:sz w:val="24"/>
          <w:szCs w:val="24"/>
        </w:rPr>
        <w:t>5</w:t>
      </w:r>
      <w:r>
        <w:rPr>
          <w:sz w:val="24"/>
          <w:szCs w:val="24"/>
          <w:lang w:val="sr-Cyrl-RS"/>
        </w:rPr>
        <w:t xml:space="preserve">. ДЕЦЕМБРА 2012. ГОДИНЕ </w:t>
      </w:r>
    </w:p>
    <w:p w:rsidR="00255FA3" w:rsidRPr="00255FA3" w:rsidRDefault="00255FA3" w:rsidP="00BB6C29">
      <w:pPr>
        <w:rPr>
          <w:sz w:val="24"/>
          <w:szCs w:val="24"/>
        </w:rPr>
      </w:pPr>
    </w:p>
    <w:p w:rsidR="00BB6C29" w:rsidRDefault="00BB6C29" w:rsidP="00BB6C29">
      <w:pPr>
        <w:ind w:right="-80"/>
        <w:rPr>
          <w:sz w:val="24"/>
          <w:szCs w:val="24"/>
          <w:lang w:val="ru-RU"/>
        </w:rPr>
      </w:pPr>
      <w:r>
        <w:rPr>
          <w:sz w:val="24"/>
          <w:szCs w:val="24"/>
          <w:lang w:val="sr-Cyrl-CS"/>
        </w:rPr>
        <w:tab/>
      </w:r>
      <w:r>
        <w:rPr>
          <w:sz w:val="24"/>
          <w:szCs w:val="24"/>
          <w:lang w:val="ru-RU"/>
        </w:rPr>
        <w:t>Седница је почела у 1</w:t>
      </w:r>
      <w:r>
        <w:rPr>
          <w:sz w:val="24"/>
          <w:szCs w:val="24"/>
        </w:rPr>
        <w:t>1</w:t>
      </w:r>
      <w:r>
        <w:rPr>
          <w:sz w:val="24"/>
          <w:szCs w:val="24"/>
          <w:lang w:val="ru-RU"/>
        </w:rPr>
        <w:t xml:space="preserve">, 10 часова.  </w:t>
      </w:r>
    </w:p>
    <w:p w:rsidR="00BB6C29" w:rsidRDefault="00BB6C29" w:rsidP="00BB6C29">
      <w:pPr>
        <w:rPr>
          <w:sz w:val="24"/>
          <w:szCs w:val="24"/>
          <w:lang w:val="sr-Cyrl-CS"/>
        </w:rPr>
      </w:pPr>
      <w:r>
        <w:rPr>
          <w:sz w:val="24"/>
          <w:szCs w:val="24"/>
          <w:lang w:val="ru-RU"/>
        </w:rPr>
        <w:tab/>
        <w:t xml:space="preserve">Седницом је председавала </w:t>
      </w:r>
      <w:r>
        <w:rPr>
          <w:sz w:val="24"/>
          <w:szCs w:val="24"/>
          <w:lang w:val="sr-Cyrl-CS"/>
        </w:rPr>
        <w:t xml:space="preserve">Милица Дроњак, председница Одбора. </w:t>
      </w:r>
    </w:p>
    <w:p w:rsidR="00BB6C29" w:rsidRDefault="00BB6C29" w:rsidP="00BB6C29">
      <w:pPr>
        <w:rPr>
          <w:sz w:val="24"/>
          <w:szCs w:val="24"/>
          <w:lang w:val="sr-Cyrl-RS"/>
        </w:rPr>
      </w:pPr>
      <w:r>
        <w:rPr>
          <w:sz w:val="24"/>
          <w:szCs w:val="24"/>
          <w:lang w:val="sr-Cyrl-CS"/>
        </w:rPr>
        <w:tab/>
        <w:t>Седници су присуствовали чланови Одбора: Нинослав Гирић, Миланка Јевтовић Вукојичић, Љиљана Лучић, Ранка Савић, Славица Савељић, Иван Бауер</w:t>
      </w:r>
      <w:r>
        <w:rPr>
          <w:sz w:val="24"/>
          <w:szCs w:val="24"/>
        </w:rPr>
        <w:t>,</w:t>
      </w:r>
      <w:r>
        <w:rPr>
          <w:sz w:val="24"/>
          <w:szCs w:val="24"/>
          <w:lang w:val="sr-Cyrl-CS"/>
        </w:rPr>
        <w:t xml:space="preserve"> Мирјана Драгаш</w:t>
      </w:r>
      <w:r>
        <w:rPr>
          <w:sz w:val="24"/>
          <w:szCs w:val="24"/>
        </w:rPr>
        <w:t>,</w:t>
      </w:r>
      <w:r>
        <w:rPr>
          <w:sz w:val="24"/>
          <w:szCs w:val="24"/>
          <w:lang w:val="sr-Cyrl-CS"/>
        </w:rPr>
        <w:t xml:space="preserve"> Љиљана Миладиновић и Саша Дујовић.</w:t>
      </w:r>
    </w:p>
    <w:p w:rsidR="00BB6C29" w:rsidRDefault="00BB6C29" w:rsidP="00BB6C29">
      <w:pPr>
        <w:rPr>
          <w:sz w:val="24"/>
          <w:szCs w:val="24"/>
          <w:lang w:val="sr-Cyrl-CS"/>
        </w:rPr>
      </w:pPr>
      <w:r>
        <w:rPr>
          <w:sz w:val="24"/>
          <w:szCs w:val="24"/>
          <w:lang w:val="sr-Cyrl-CS"/>
        </w:rPr>
        <w:t xml:space="preserve"> </w:t>
      </w:r>
      <w:r>
        <w:rPr>
          <w:sz w:val="24"/>
          <w:szCs w:val="24"/>
          <w:lang w:val="sr-Cyrl-CS"/>
        </w:rPr>
        <w:tab/>
        <w:t xml:space="preserve">Седници нису присуствовали чланови Одбора: Александар Радојевић, Мирослав Маркићевић, Јована Јоксимовић, Сања Чековић, Душица Морчев, Александар Пејчић, као ни њихови заменици. </w:t>
      </w:r>
    </w:p>
    <w:p w:rsidR="00BB6C29" w:rsidRDefault="00BB6C29" w:rsidP="00BB6C29">
      <w:pPr>
        <w:rPr>
          <w:sz w:val="24"/>
          <w:szCs w:val="24"/>
          <w:lang w:val="sr-Cyrl-CS"/>
        </w:rPr>
      </w:pPr>
      <w:r>
        <w:rPr>
          <w:sz w:val="24"/>
          <w:szCs w:val="24"/>
          <w:lang w:val="sr-Cyrl-CS"/>
        </w:rPr>
        <w:tab/>
        <w:t xml:space="preserve">Седници </w:t>
      </w:r>
      <w:r>
        <w:rPr>
          <w:sz w:val="24"/>
          <w:szCs w:val="24"/>
          <w:lang w:val="sr-Cyrl-RS"/>
        </w:rPr>
        <w:t>су</w:t>
      </w:r>
      <w:r>
        <w:rPr>
          <w:sz w:val="24"/>
          <w:szCs w:val="24"/>
          <w:lang w:val="sr-Cyrl-CS"/>
        </w:rPr>
        <w:t xml:space="preserve"> присуствовали и народни посланици: Предраг Мијатовић (заменик члана), Вера Пауновић, Љубица Милошевић, Слободан Јеремић, Слободан Величковић, Борисав Ковачевић и Момо Чолаковић. </w:t>
      </w:r>
    </w:p>
    <w:p w:rsidR="00BB6C29" w:rsidRDefault="00BB6C29" w:rsidP="00BB6C29">
      <w:pPr>
        <w:rPr>
          <w:sz w:val="24"/>
          <w:szCs w:val="24"/>
          <w:lang w:val="sr-Cyrl-CS"/>
        </w:rPr>
      </w:pPr>
      <w:r>
        <w:rPr>
          <w:sz w:val="24"/>
          <w:szCs w:val="24"/>
          <w:lang w:val="sr-Cyrl-CS"/>
        </w:rPr>
        <w:tab/>
        <w:t>Седници су присуствовали представници Министарства рада, запошљавања и социјалне политике: Драги Видојевић, Стана Божовић, Радина Тодовић, Негован Станковић, Зоран Мартиновић и Бранкица Јанковић, државни секретари и Драгољуб Перуача, директор Инспектората за рад.</w:t>
      </w:r>
    </w:p>
    <w:p w:rsidR="00BB6C29" w:rsidRDefault="00BB6C29" w:rsidP="00BB6C29">
      <w:pPr>
        <w:rPr>
          <w:sz w:val="24"/>
          <w:szCs w:val="24"/>
          <w:lang w:val="sr-Cyrl-CS"/>
        </w:rPr>
      </w:pPr>
      <w:r>
        <w:rPr>
          <w:sz w:val="24"/>
          <w:szCs w:val="24"/>
          <w:lang w:val="sr-Cyrl-CS"/>
        </w:rPr>
        <w:tab/>
        <w:t xml:space="preserve">На предлог </w:t>
      </w:r>
      <w:r>
        <w:rPr>
          <w:sz w:val="24"/>
          <w:szCs w:val="24"/>
          <w:lang w:val="sr-Cyrl-RS"/>
        </w:rPr>
        <w:t>председнице</w:t>
      </w:r>
      <w:r>
        <w:rPr>
          <w:sz w:val="24"/>
          <w:szCs w:val="24"/>
          <w:lang w:val="sr-Cyrl-CS"/>
        </w:rPr>
        <w:t xml:space="preserve"> Одбора, једногласно је усвојен следећи:</w:t>
      </w:r>
    </w:p>
    <w:p w:rsidR="00BB6C29" w:rsidRDefault="00BB6C29" w:rsidP="00BB6C29">
      <w:pPr>
        <w:jc w:val="center"/>
        <w:rPr>
          <w:sz w:val="24"/>
          <w:szCs w:val="24"/>
          <w:lang w:val="ru-RU"/>
        </w:rPr>
      </w:pPr>
    </w:p>
    <w:p w:rsidR="00BB6C29" w:rsidRDefault="00BB6C29" w:rsidP="00BB6C29">
      <w:pPr>
        <w:jc w:val="center"/>
        <w:rPr>
          <w:sz w:val="24"/>
          <w:szCs w:val="24"/>
          <w:lang w:val="ru-RU"/>
        </w:rPr>
      </w:pPr>
      <w:r>
        <w:rPr>
          <w:sz w:val="24"/>
          <w:szCs w:val="24"/>
          <w:lang w:val="ru-RU"/>
        </w:rPr>
        <w:t>Д н е в н и    р е д</w:t>
      </w:r>
    </w:p>
    <w:p w:rsidR="00BB6C29" w:rsidRDefault="00BB6C29" w:rsidP="00BB6C29">
      <w:pPr>
        <w:rPr>
          <w:sz w:val="24"/>
          <w:szCs w:val="24"/>
          <w:lang w:val="ru-RU"/>
        </w:rPr>
      </w:pPr>
    </w:p>
    <w:p w:rsidR="00BB6C29" w:rsidRDefault="00BB6C29" w:rsidP="00BB6C29">
      <w:pPr>
        <w:ind w:firstLine="720"/>
        <w:rPr>
          <w:sz w:val="24"/>
          <w:szCs w:val="24"/>
          <w:lang w:val="sr-Cyrl-CS"/>
        </w:rPr>
      </w:pPr>
      <w:r>
        <w:rPr>
          <w:sz w:val="24"/>
          <w:szCs w:val="24"/>
          <w:lang w:val="sr-Cyrl-CS"/>
        </w:rPr>
        <w:tab/>
        <w:t xml:space="preserve">1. Разматрање Извештаја о раду Министарства рада, запошљавања и </w:t>
      </w:r>
    </w:p>
    <w:p w:rsidR="00BB6C29" w:rsidRDefault="00BB6C29" w:rsidP="00BB6C29">
      <w:pPr>
        <w:rPr>
          <w:sz w:val="24"/>
          <w:szCs w:val="24"/>
          <w:lang w:val="sr-Cyrl-CS"/>
        </w:rPr>
      </w:pPr>
      <w:r>
        <w:rPr>
          <w:sz w:val="24"/>
          <w:szCs w:val="24"/>
          <w:lang w:val="sr-Cyrl-CS"/>
        </w:rPr>
        <w:t xml:space="preserve">    социјалне политике за период  27. јул - 23. новембар 2012. године и</w:t>
      </w:r>
    </w:p>
    <w:p w:rsidR="00BB6C29" w:rsidRDefault="00BB6C29" w:rsidP="00BB6C29">
      <w:pPr>
        <w:ind w:firstLine="1418"/>
        <w:rPr>
          <w:sz w:val="24"/>
          <w:szCs w:val="24"/>
          <w:lang w:val="sr-Cyrl-CS"/>
        </w:rPr>
      </w:pPr>
      <w:r>
        <w:rPr>
          <w:sz w:val="24"/>
          <w:szCs w:val="24"/>
          <w:lang w:val="sr-Cyrl-CS"/>
        </w:rPr>
        <w:t>2. Разно.</w:t>
      </w:r>
    </w:p>
    <w:p w:rsidR="00BB6C29" w:rsidRDefault="00BB6C29" w:rsidP="00BB6C29">
      <w:pPr>
        <w:ind w:firstLine="1418"/>
        <w:rPr>
          <w:sz w:val="24"/>
          <w:szCs w:val="24"/>
          <w:lang w:val="sr-Cyrl-CS"/>
        </w:rPr>
      </w:pPr>
    </w:p>
    <w:p w:rsidR="00BB6C29" w:rsidRDefault="00BB6C29" w:rsidP="00BB6C29">
      <w:pPr>
        <w:ind w:firstLine="1418"/>
        <w:rPr>
          <w:sz w:val="24"/>
          <w:szCs w:val="24"/>
          <w:lang w:val="sr-Cyrl-CS"/>
        </w:rPr>
      </w:pPr>
      <w:r>
        <w:rPr>
          <w:sz w:val="24"/>
          <w:szCs w:val="24"/>
          <w:lang w:val="sr-Cyrl-RS"/>
        </w:rPr>
        <w:t xml:space="preserve">Пре преласка на разматрање утврђеног дневног реда, усвојен је без примедби записник девете седнице Одбора, </w:t>
      </w:r>
      <w:r>
        <w:rPr>
          <w:sz w:val="24"/>
          <w:szCs w:val="24"/>
          <w:lang w:val="sr-Cyrl-CS"/>
        </w:rPr>
        <w:t>одржане 22. новембра 2012. године.</w:t>
      </w:r>
    </w:p>
    <w:p w:rsidR="00BB6C29" w:rsidRDefault="00BB6C29" w:rsidP="00BB6C29">
      <w:pPr>
        <w:tabs>
          <w:tab w:val="left" w:pos="1496"/>
        </w:tabs>
        <w:rPr>
          <w:sz w:val="24"/>
          <w:szCs w:val="24"/>
          <w:lang w:val="sr-Cyrl-CS"/>
        </w:rPr>
      </w:pPr>
    </w:p>
    <w:p w:rsidR="00BB6C29" w:rsidRDefault="00BB6C29" w:rsidP="00BB6C29">
      <w:pPr>
        <w:ind w:firstLine="720"/>
        <w:rPr>
          <w:b/>
          <w:sz w:val="24"/>
          <w:szCs w:val="24"/>
          <w:lang w:val="sr-Cyrl-CS"/>
        </w:rPr>
      </w:pPr>
      <w:r>
        <w:rPr>
          <w:sz w:val="24"/>
          <w:szCs w:val="24"/>
          <w:lang w:val="sr-Cyrl-CS"/>
        </w:rPr>
        <w:tab/>
      </w:r>
      <w:r>
        <w:rPr>
          <w:sz w:val="24"/>
          <w:szCs w:val="24"/>
          <w:u w:val="single"/>
          <w:lang w:val="sr-Cyrl-CS"/>
        </w:rPr>
        <w:t>Прва тачка дневног реда</w:t>
      </w:r>
      <w:r>
        <w:rPr>
          <w:sz w:val="24"/>
          <w:szCs w:val="24"/>
          <w:lang w:val="sr-Cyrl-CS"/>
        </w:rPr>
        <w:t xml:space="preserve"> </w:t>
      </w:r>
      <w:r>
        <w:rPr>
          <w:b/>
          <w:sz w:val="24"/>
          <w:szCs w:val="24"/>
          <w:lang w:val="sr-Cyrl-CS"/>
        </w:rPr>
        <w:t>– Разматрање Извештаја о раду Министарства рада, запошљавања и социјалне политике за период  27. јул - 23. новембар 2012. године</w:t>
      </w:r>
    </w:p>
    <w:p w:rsidR="00BB6C29" w:rsidRDefault="00BB6C29" w:rsidP="00BB6C29">
      <w:pPr>
        <w:rPr>
          <w:sz w:val="24"/>
          <w:szCs w:val="24"/>
          <w:lang w:val="sr-Cyrl-CS"/>
        </w:rPr>
      </w:pPr>
    </w:p>
    <w:p w:rsidR="00BB6C29" w:rsidRDefault="00BB6C29" w:rsidP="00BB6C29">
      <w:pPr>
        <w:ind w:firstLine="720"/>
        <w:rPr>
          <w:sz w:val="24"/>
          <w:szCs w:val="24"/>
          <w:lang w:val="sr-Cyrl-CS"/>
        </w:rPr>
      </w:pPr>
      <w:r>
        <w:rPr>
          <w:sz w:val="24"/>
          <w:szCs w:val="24"/>
          <w:lang w:val="sr-Cyrl-CS"/>
        </w:rPr>
        <w:tab/>
      </w:r>
      <w:r w:rsidR="00255FA3">
        <w:rPr>
          <w:sz w:val="24"/>
          <w:szCs w:val="24"/>
          <w:lang w:val="sr-Cyrl-CS"/>
        </w:rPr>
        <w:t>Отварајући расправу поводом  прве тачке дневног реда п</w:t>
      </w:r>
      <w:r>
        <w:rPr>
          <w:sz w:val="24"/>
          <w:szCs w:val="24"/>
          <w:lang w:val="sr-Cyrl-CS"/>
        </w:rPr>
        <w:t>редседница је напоменула да је</w:t>
      </w:r>
      <w:r w:rsidR="00255FA3">
        <w:rPr>
          <w:sz w:val="24"/>
          <w:szCs w:val="24"/>
          <w:lang w:val="sr-Cyrl-CS"/>
        </w:rPr>
        <w:t>,</w:t>
      </w:r>
      <w:r>
        <w:rPr>
          <w:sz w:val="24"/>
          <w:szCs w:val="24"/>
          <w:lang w:val="sr-Cyrl-CS"/>
        </w:rPr>
        <w:t xml:space="preserve"> у име Одбора, прихватила извињење министра који услед раније преузетих обавеза није био у могућности да присуствује данашњој седници и подсетила да Одбор разматра Извештај о раду Министарства у складу са чланом 229. став 4. Пословника Народне скупштине.</w:t>
      </w:r>
    </w:p>
    <w:p w:rsidR="00BB6C29" w:rsidRDefault="00BB6C29" w:rsidP="00BB6C29">
      <w:pPr>
        <w:ind w:firstLine="720"/>
        <w:rPr>
          <w:sz w:val="24"/>
          <w:szCs w:val="24"/>
          <w:lang w:val="sr-Cyrl-CS"/>
        </w:rPr>
      </w:pPr>
      <w:r>
        <w:rPr>
          <w:sz w:val="24"/>
          <w:szCs w:val="24"/>
          <w:lang w:val="sr-Cyrl-CS"/>
        </w:rPr>
        <w:tab/>
      </w:r>
      <w:r w:rsidR="00255FA3">
        <w:rPr>
          <w:sz w:val="24"/>
          <w:szCs w:val="24"/>
          <w:lang w:val="sr-Cyrl-CS"/>
        </w:rPr>
        <w:t xml:space="preserve">Државни секретар </w:t>
      </w:r>
      <w:r>
        <w:rPr>
          <w:sz w:val="24"/>
          <w:szCs w:val="24"/>
          <w:lang w:val="sr-Cyrl-CS"/>
        </w:rPr>
        <w:t xml:space="preserve">Драги Видојевић </w:t>
      </w:r>
      <w:r w:rsidR="00255FA3">
        <w:rPr>
          <w:sz w:val="24"/>
          <w:szCs w:val="24"/>
          <w:lang w:val="sr-Cyrl-CS"/>
        </w:rPr>
        <w:t>представио је присутне државне секретаре:</w:t>
      </w:r>
      <w:r>
        <w:rPr>
          <w:sz w:val="24"/>
          <w:szCs w:val="24"/>
          <w:lang w:val="sr-Cyrl-CS"/>
        </w:rPr>
        <w:t xml:space="preserve"> Стан</w:t>
      </w:r>
      <w:r w:rsidR="00255FA3">
        <w:rPr>
          <w:sz w:val="24"/>
          <w:szCs w:val="24"/>
          <w:lang w:val="sr-Cyrl-CS"/>
        </w:rPr>
        <w:t>у</w:t>
      </w:r>
      <w:r>
        <w:rPr>
          <w:sz w:val="24"/>
          <w:szCs w:val="24"/>
          <w:lang w:val="sr-Cyrl-CS"/>
        </w:rPr>
        <w:t xml:space="preserve"> Божовић (</w:t>
      </w:r>
      <w:r w:rsidR="00255FA3">
        <w:rPr>
          <w:sz w:val="24"/>
          <w:szCs w:val="24"/>
          <w:lang w:val="sr-Cyrl-CS"/>
        </w:rPr>
        <w:t xml:space="preserve">за </w:t>
      </w:r>
      <w:r>
        <w:rPr>
          <w:sz w:val="24"/>
          <w:szCs w:val="24"/>
          <w:lang w:val="sr-Cyrl-CS"/>
        </w:rPr>
        <w:t>област Управе за родну равноправност и Управе за безбедност и здравље на раду), Радин</w:t>
      </w:r>
      <w:r w:rsidR="00255FA3">
        <w:rPr>
          <w:sz w:val="24"/>
          <w:szCs w:val="24"/>
          <w:lang w:val="sr-Cyrl-CS"/>
        </w:rPr>
        <w:t>у</w:t>
      </w:r>
      <w:r>
        <w:rPr>
          <w:sz w:val="24"/>
          <w:szCs w:val="24"/>
          <w:lang w:val="sr-Cyrl-CS"/>
        </w:rPr>
        <w:t xml:space="preserve"> Тодовић (</w:t>
      </w:r>
      <w:r w:rsidR="00255FA3">
        <w:rPr>
          <w:sz w:val="24"/>
          <w:szCs w:val="24"/>
          <w:lang w:val="sr-Cyrl-CS"/>
        </w:rPr>
        <w:t xml:space="preserve">за </w:t>
      </w:r>
      <w:r>
        <w:rPr>
          <w:sz w:val="24"/>
          <w:szCs w:val="24"/>
          <w:lang w:val="sr-Cyrl-CS"/>
        </w:rPr>
        <w:t xml:space="preserve">Сектор за пензијско и инвалидско </w:t>
      </w:r>
      <w:r>
        <w:rPr>
          <w:sz w:val="24"/>
          <w:szCs w:val="24"/>
          <w:lang w:val="sr-Cyrl-CS"/>
        </w:rPr>
        <w:lastRenderedPageBreak/>
        <w:t>осигурање), Негован</w:t>
      </w:r>
      <w:r w:rsidR="00255FA3">
        <w:rPr>
          <w:sz w:val="24"/>
          <w:szCs w:val="24"/>
          <w:lang w:val="sr-Cyrl-CS"/>
        </w:rPr>
        <w:t>а</w:t>
      </w:r>
      <w:r>
        <w:rPr>
          <w:sz w:val="24"/>
          <w:szCs w:val="24"/>
          <w:lang w:val="sr-Cyrl-CS"/>
        </w:rPr>
        <w:t xml:space="preserve"> Станковић</w:t>
      </w:r>
      <w:r w:rsidR="00255FA3">
        <w:rPr>
          <w:sz w:val="24"/>
          <w:szCs w:val="24"/>
          <w:lang w:val="sr-Cyrl-CS"/>
        </w:rPr>
        <w:t>а</w:t>
      </w:r>
      <w:r>
        <w:rPr>
          <w:sz w:val="24"/>
          <w:szCs w:val="24"/>
          <w:lang w:val="sr-Cyrl-CS"/>
        </w:rPr>
        <w:t xml:space="preserve"> (</w:t>
      </w:r>
      <w:r w:rsidR="00255FA3">
        <w:rPr>
          <w:sz w:val="24"/>
          <w:szCs w:val="24"/>
          <w:lang w:val="sr-Cyrl-CS"/>
        </w:rPr>
        <w:t xml:space="preserve">за </w:t>
      </w:r>
      <w:r>
        <w:rPr>
          <w:sz w:val="24"/>
          <w:szCs w:val="24"/>
          <w:lang w:val="sr-Cyrl-CS"/>
        </w:rPr>
        <w:t>Сектор за борачко-инвалидску заштиту), Зоран Мартиновић</w:t>
      </w:r>
      <w:r w:rsidR="00255FA3">
        <w:rPr>
          <w:sz w:val="24"/>
          <w:szCs w:val="24"/>
          <w:lang w:val="sr-Cyrl-CS"/>
        </w:rPr>
        <w:t>а</w:t>
      </w:r>
      <w:r>
        <w:rPr>
          <w:sz w:val="24"/>
          <w:szCs w:val="24"/>
          <w:lang w:val="sr-Cyrl-CS"/>
        </w:rPr>
        <w:t xml:space="preserve"> (</w:t>
      </w:r>
      <w:r w:rsidR="00255FA3">
        <w:rPr>
          <w:sz w:val="24"/>
          <w:szCs w:val="24"/>
          <w:lang w:val="sr-Cyrl-CS"/>
        </w:rPr>
        <w:t xml:space="preserve">за </w:t>
      </w:r>
      <w:r>
        <w:rPr>
          <w:sz w:val="24"/>
          <w:szCs w:val="24"/>
          <w:lang w:val="sr-Cyrl-CS"/>
        </w:rPr>
        <w:t>Сектор за рад и Сектор за  запошљавање) и Бранкиц</w:t>
      </w:r>
      <w:r w:rsidR="00255FA3">
        <w:rPr>
          <w:sz w:val="24"/>
          <w:szCs w:val="24"/>
          <w:lang w:val="sr-Cyrl-CS"/>
        </w:rPr>
        <w:t>у</w:t>
      </w:r>
      <w:r>
        <w:rPr>
          <w:sz w:val="24"/>
          <w:szCs w:val="24"/>
          <w:lang w:val="sr-Cyrl-CS"/>
        </w:rPr>
        <w:t xml:space="preserve"> Јанковић (</w:t>
      </w:r>
      <w:r w:rsidR="00255FA3">
        <w:rPr>
          <w:sz w:val="24"/>
          <w:szCs w:val="24"/>
          <w:lang w:val="sr-Cyrl-CS"/>
        </w:rPr>
        <w:t xml:space="preserve">за </w:t>
      </w:r>
      <w:r>
        <w:rPr>
          <w:sz w:val="24"/>
          <w:szCs w:val="24"/>
          <w:lang w:val="sr-Cyrl-CS"/>
        </w:rPr>
        <w:t>Сектор за бригу о породици и социјалну заштиту). Говорећи даље о структури Министарства</w:t>
      </w:r>
      <w:r w:rsidR="00255FA3">
        <w:rPr>
          <w:sz w:val="24"/>
          <w:szCs w:val="24"/>
          <w:lang w:val="sr-Cyrl-CS"/>
        </w:rPr>
        <w:t xml:space="preserve"> рекао је да су п</w:t>
      </w:r>
      <w:r>
        <w:rPr>
          <w:sz w:val="24"/>
          <w:szCs w:val="24"/>
          <w:lang w:val="sr-Cyrl-CS"/>
        </w:rPr>
        <w:t>омоћни</w:t>
      </w:r>
      <w:r w:rsidR="00255FA3">
        <w:rPr>
          <w:sz w:val="24"/>
          <w:szCs w:val="24"/>
          <w:lang w:val="sr-Cyrl-CS"/>
        </w:rPr>
        <w:t>ци</w:t>
      </w:r>
      <w:r>
        <w:rPr>
          <w:sz w:val="24"/>
          <w:szCs w:val="24"/>
          <w:lang w:val="sr-Cyrl-CS"/>
        </w:rPr>
        <w:t xml:space="preserve"> министра: Радмила Букумирић Катић (област рада и радних односа), Љиљана Џувер (област запошљавања), Зоран Милошевић (систем пензијског и инвалидског осигурања), Владимир Пешић (заштита особа с инвалидитетом) и Миро Чаваљуга (област борачко-инвалидске заштите). Навео је и </w:t>
      </w:r>
      <w:r w:rsidR="00255FA3">
        <w:rPr>
          <w:sz w:val="24"/>
          <w:szCs w:val="24"/>
          <w:lang w:val="sr-Cyrl-CS"/>
        </w:rPr>
        <w:t xml:space="preserve">ко су </w:t>
      </w:r>
      <w:r>
        <w:rPr>
          <w:sz w:val="24"/>
          <w:szCs w:val="24"/>
          <w:lang w:val="sr-Cyrl-CS"/>
        </w:rPr>
        <w:t>директор</w:t>
      </w:r>
      <w:r w:rsidR="00255FA3">
        <w:rPr>
          <w:sz w:val="24"/>
          <w:szCs w:val="24"/>
          <w:lang w:val="sr-Cyrl-CS"/>
        </w:rPr>
        <w:t>и</w:t>
      </w:r>
      <w:r>
        <w:rPr>
          <w:sz w:val="24"/>
          <w:szCs w:val="24"/>
          <w:lang w:val="sr-Cyrl-CS"/>
        </w:rPr>
        <w:t xml:space="preserve"> у Министарству: Вера Божић Трефалт (Управа за безбедност и здравље на раду), Наталија Мићуновић (Управа за родну равноправност) и присутни Драгољуб Перуача (Инспекторат за рад). </w:t>
      </w:r>
    </w:p>
    <w:p w:rsidR="00BB6C29" w:rsidRDefault="00BB6C29" w:rsidP="00BB6C29">
      <w:pPr>
        <w:ind w:firstLine="720"/>
        <w:rPr>
          <w:sz w:val="24"/>
          <w:szCs w:val="24"/>
          <w:lang w:val="sr-Cyrl-CS"/>
        </w:rPr>
      </w:pPr>
      <w:r>
        <w:rPr>
          <w:sz w:val="24"/>
          <w:szCs w:val="24"/>
          <w:lang w:val="sr-Cyrl-CS"/>
        </w:rPr>
        <w:tab/>
        <w:t xml:space="preserve">Истакао је да је из достављеног извештаја за период 27. јул - 23. новембар 2012. године, могуће видети која су задужења запослених у Министарству, као и да њихов рад дефинише 38 закона и 102 подзаконска акта, што с обзиром на широку надлежност Министарства, оправдава и број државних секретара у њему. Истакао је да је у претходна четири месеца рада у овом саставу, све функционисало изузетно добро, захваљујући великом броју квалификованих и  стручних људи запослених у Министарству. По систематизацији је одређено 513 извршилаца, а у радном односу на неодређено време је запослено укупно 477 извршилаца, док их на одређено време има шесторо. За седам државних службеника мирује радни однос, услед именовања на друге функције. Старосни просек међу запосленима износи 49,5 година живота, а у погледу полне структуре – жене чине 62%, а мушкарци 38%. Укупни расходи Министарства за период од четири месеца износе укупно 41 милијарду 93 милона динара. </w:t>
      </w:r>
    </w:p>
    <w:p w:rsidR="00BB6C29" w:rsidRDefault="00BB6C29" w:rsidP="00BB6C29">
      <w:pPr>
        <w:ind w:firstLine="720"/>
        <w:rPr>
          <w:sz w:val="24"/>
          <w:szCs w:val="24"/>
          <w:lang w:val="sr-Cyrl-CS"/>
        </w:rPr>
      </w:pPr>
      <w:r>
        <w:rPr>
          <w:sz w:val="24"/>
          <w:szCs w:val="24"/>
          <w:lang w:val="sr-Cyrl-CS"/>
        </w:rPr>
        <w:tab/>
        <w:t xml:space="preserve">Остали државни секретари су представили области за које су надлежни: </w:t>
      </w:r>
    </w:p>
    <w:p w:rsidR="00BB6C29" w:rsidRDefault="00BB6C29" w:rsidP="00BB6C29">
      <w:pPr>
        <w:ind w:firstLine="720"/>
        <w:rPr>
          <w:sz w:val="24"/>
          <w:szCs w:val="24"/>
          <w:lang w:val="sr-Cyrl-CS"/>
        </w:rPr>
      </w:pPr>
      <w:r>
        <w:rPr>
          <w:sz w:val="24"/>
          <w:szCs w:val="24"/>
          <w:lang w:val="sr-Cyrl-CS"/>
        </w:rPr>
        <w:tab/>
        <w:t xml:space="preserve">Радина Тодовић је рекла да се активности Сектора за пензијско и инвалидско осигурање великим делом односе на вршење надзора над организацијама као што су: Републички фонд за пензијско и инвалидско осигурање, Централни регистар обавезног социјалног осигурања и Завод за социјално осигурање. </w:t>
      </w:r>
    </w:p>
    <w:p w:rsidR="00BB6C29" w:rsidRDefault="00BB6C29" w:rsidP="00BB6C29">
      <w:pPr>
        <w:ind w:firstLine="720"/>
        <w:rPr>
          <w:sz w:val="24"/>
          <w:szCs w:val="24"/>
          <w:lang w:val="sr-Cyrl-CS"/>
        </w:rPr>
      </w:pPr>
      <w:r>
        <w:rPr>
          <w:sz w:val="24"/>
          <w:szCs w:val="24"/>
          <w:lang w:val="sr-Cyrl-CS"/>
        </w:rPr>
        <w:tab/>
        <w:t xml:space="preserve">Зоран Мартиновић је </w:t>
      </w:r>
      <w:r w:rsidR="00497D75">
        <w:rPr>
          <w:sz w:val="24"/>
          <w:szCs w:val="24"/>
          <w:lang w:val="sr-Cyrl-CS"/>
        </w:rPr>
        <w:t>навео</w:t>
      </w:r>
      <w:r>
        <w:rPr>
          <w:sz w:val="24"/>
          <w:szCs w:val="24"/>
          <w:lang w:val="sr-Cyrl-CS"/>
        </w:rPr>
        <w:t xml:space="preserve"> да је Сектор за рад и запошљавање имао  одређени период прилагођавања прописа и програма који се односе на активне мере запошљавања. С обзиром на велики проблем незапослености, обезбеђена су одређена средства за те сврхе за наредну годину, која су на нивоу средстава за 2012. годину. У оквиру нормативне надлежности, поменуо је израду текста </w:t>
      </w:r>
      <w:r w:rsidR="00497D75">
        <w:rPr>
          <w:sz w:val="24"/>
          <w:szCs w:val="24"/>
          <w:lang w:val="sr-Cyrl-CS"/>
        </w:rPr>
        <w:t xml:space="preserve">нацрта </w:t>
      </w:r>
      <w:r>
        <w:rPr>
          <w:sz w:val="24"/>
          <w:szCs w:val="24"/>
          <w:lang w:val="sr-Cyrl-CS"/>
        </w:rPr>
        <w:t xml:space="preserve">закона о штрајку и рекао да је дошло до сусрета радне групе за израду овог закона са социјалним партнерима и договорена је динамика даљег рада. Кад је у питању Закон о професионалној рехабилитацији и запошљавању особа с инвалидитетом, већ је припремљен предлог </w:t>
      </w:r>
      <w:r w:rsidR="00497D75">
        <w:rPr>
          <w:sz w:val="24"/>
          <w:szCs w:val="24"/>
          <w:lang w:val="sr-Cyrl-CS"/>
        </w:rPr>
        <w:t xml:space="preserve">закона </w:t>
      </w:r>
      <w:r>
        <w:rPr>
          <w:sz w:val="24"/>
          <w:szCs w:val="24"/>
          <w:lang w:val="sr-Cyrl-CS"/>
        </w:rPr>
        <w:t xml:space="preserve">о изменама и допунама </w:t>
      </w:r>
      <w:r w:rsidR="00497D75">
        <w:rPr>
          <w:sz w:val="24"/>
          <w:szCs w:val="24"/>
          <w:lang w:val="sr-Cyrl-CS"/>
        </w:rPr>
        <w:t>поменутог</w:t>
      </w:r>
      <w:r>
        <w:rPr>
          <w:sz w:val="24"/>
          <w:szCs w:val="24"/>
          <w:lang w:val="sr-Cyrl-CS"/>
        </w:rPr>
        <w:t xml:space="preserve"> закона, који је достављен на мишљење свим релевантним органима. Ради се и на тзв. промоцији потребе измена Закона о раду, чиме се врши припрема социјалних партнера на чињеницу да је у наредној години неопходна додатна реформа радног законодавства.  </w:t>
      </w:r>
    </w:p>
    <w:p w:rsidR="00BB6C29" w:rsidRDefault="00BB6C29" w:rsidP="00BB6C29">
      <w:pPr>
        <w:ind w:firstLine="720"/>
        <w:rPr>
          <w:sz w:val="24"/>
          <w:szCs w:val="24"/>
          <w:lang w:val="sr-Cyrl-CS"/>
        </w:rPr>
      </w:pPr>
      <w:r>
        <w:rPr>
          <w:sz w:val="24"/>
          <w:szCs w:val="24"/>
          <w:lang w:val="sr-Cyrl-CS"/>
        </w:rPr>
        <w:tab/>
        <w:t xml:space="preserve">Бранкица Јанковић је као важну ставку истакла да су у оквиру њеног сектора, током овог периода, сва финансијска давања исплаћивана редовном динамиком. Осврнула се и на активности Сектора које се односе на доношење подзаконских аката у складу са Законом о социјалној заштити – између осталог, завршена је израда: Правилника о минималним стандардима за пружање услуга у систему социјалне заштите, Правилника о лиценцирању пружалаца услуга и Правилника о лиценцирању професионалаца запослених у установама социјалне заштите. Ови акти представљају системску новину, а требало би да омогуће увођење реда на тржишту социјалних услуга, с обзиром на то да пружаоци услуга нису више само они чији је оснивач држава, односно јединица локалне самоуправе, већ је велики број пружалаца различитих врста социјалних услуга и у невладином, тј. приватном сектору. Познато је да је донедавно систем социјалне заштите био базиран на институционалном смештају, што се показало не само као недовољно, већ у појединим </w:t>
      </w:r>
      <w:r>
        <w:rPr>
          <w:sz w:val="24"/>
          <w:szCs w:val="24"/>
          <w:lang w:val="sr-Cyrl-CS"/>
        </w:rPr>
        <w:lastRenderedPageBreak/>
        <w:t>случајевима (нпр. заштита деце)</w:t>
      </w:r>
      <w:r w:rsidR="00497D75">
        <w:rPr>
          <w:sz w:val="24"/>
          <w:szCs w:val="24"/>
          <w:lang w:val="sr-Cyrl-CS"/>
        </w:rPr>
        <w:t>,</w:t>
      </w:r>
      <w:r>
        <w:rPr>
          <w:sz w:val="24"/>
          <w:szCs w:val="24"/>
          <w:lang w:val="sr-Cyrl-CS"/>
        </w:rPr>
        <w:t xml:space="preserve"> као облик заштите који није допр</w:t>
      </w:r>
      <w:r w:rsidR="00497D75">
        <w:rPr>
          <w:sz w:val="24"/>
          <w:szCs w:val="24"/>
          <w:lang w:val="sr-Cyrl-CS"/>
        </w:rPr>
        <w:t>и</w:t>
      </w:r>
      <w:r>
        <w:rPr>
          <w:sz w:val="24"/>
          <w:szCs w:val="24"/>
          <w:lang w:val="sr-Cyrl-CS"/>
        </w:rPr>
        <w:t xml:space="preserve">носио побољшању квалитета живота и развоју деце. Стога је акценат стављен на отворене облике заштите, како деце, тако и осталих категорија становништва којима је неоходна помоћ (нпр. особе с инвалидитетом и старији грађани). Ово не подразумева укидање институционалне заштите, већ отварање могућности избора за оне којима је потребан и дневни боравак и подршка код куће, </w:t>
      </w:r>
      <w:r w:rsidR="00497D75">
        <w:rPr>
          <w:sz w:val="24"/>
          <w:szCs w:val="24"/>
          <w:lang w:val="sr-Cyrl-CS"/>
        </w:rPr>
        <w:t>с нагласком</w:t>
      </w:r>
      <w:r>
        <w:rPr>
          <w:sz w:val="24"/>
          <w:szCs w:val="24"/>
          <w:lang w:val="sr-Cyrl-CS"/>
        </w:rPr>
        <w:t xml:space="preserve"> на развој сервиса у кући. Највећи искорак је потпуна забрана даље институционализације деце до три године, док ће 81 дете до три године, које се већ налази у институцијама, у наредне три године бити деинституционализовано избором одговарајуће усвојитељске или хранитељске породице. За потребе хитног измештања деце из </w:t>
      </w:r>
      <w:r w:rsidR="00497D75">
        <w:rPr>
          <w:sz w:val="24"/>
          <w:szCs w:val="24"/>
          <w:lang w:val="sr-Cyrl-CS"/>
        </w:rPr>
        <w:t xml:space="preserve">биолошких </w:t>
      </w:r>
      <w:r>
        <w:rPr>
          <w:sz w:val="24"/>
          <w:szCs w:val="24"/>
          <w:lang w:val="sr-Cyrl-CS"/>
        </w:rPr>
        <w:t>породица (најтежи облици злостављања и запостављања детета) биће обучен адекватан број хранитељских продица</w:t>
      </w:r>
      <w:r w:rsidR="00497D75">
        <w:rPr>
          <w:sz w:val="24"/>
          <w:szCs w:val="24"/>
          <w:lang w:val="sr-Cyrl-CS"/>
        </w:rPr>
        <w:t>. А</w:t>
      </w:r>
      <w:r>
        <w:rPr>
          <w:sz w:val="24"/>
          <w:szCs w:val="24"/>
          <w:lang w:val="sr-Cyrl-CS"/>
        </w:rPr>
        <w:t>кценат ће</w:t>
      </w:r>
      <w:r w:rsidR="00497D75">
        <w:rPr>
          <w:sz w:val="24"/>
          <w:szCs w:val="24"/>
          <w:lang w:val="sr-Cyrl-CS"/>
        </w:rPr>
        <w:t xml:space="preserve"> убудуће бити </w:t>
      </w:r>
      <w:r>
        <w:rPr>
          <w:sz w:val="24"/>
          <w:szCs w:val="24"/>
          <w:lang w:val="sr-Cyrl-CS"/>
        </w:rPr>
        <w:t>на подрш</w:t>
      </w:r>
      <w:r w:rsidR="00497D75">
        <w:rPr>
          <w:sz w:val="24"/>
          <w:szCs w:val="24"/>
          <w:lang w:val="sr-Cyrl-CS"/>
        </w:rPr>
        <w:t>ци</w:t>
      </w:r>
      <w:r>
        <w:rPr>
          <w:sz w:val="24"/>
          <w:szCs w:val="24"/>
          <w:lang w:val="sr-Cyrl-CS"/>
        </w:rPr>
        <w:t xml:space="preserve"> биолошкој породици, </w:t>
      </w:r>
      <w:r w:rsidR="00497D75">
        <w:rPr>
          <w:sz w:val="24"/>
          <w:szCs w:val="24"/>
          <w:lang w:val="sr-Cyrl-CS"/>
        </w:rPr>
        <w:t xml:space="preserve">како </w:t>
      </w:r>
      <w:r>
        <w:rPr>
          <w:sz w:val="24"/>
          <w:szCs w:val="24"/>
          <w:lang w:val="sr-Cyrl-CS"/>
        </w:rPr>
        <w:t xml:space="preserve">деца више не </w:t>
      </w:r>
      <w:r w:rsidR="00497D75">
        <w:rPr>
          <w:sz w:val="24"/>
          <w:szCs w:val="24"/>
          <w:lang w:val="sr-Cyrl-CS"/>
        </w:rPr>
        <w:t>би била</w:t>
      </w:r>
      <w:r>
        <w:rPr>
          <w:sz w:val="24"/>
          <w:szCs w:val="24"/>
          <w:lang w:val="sr-Cyrl-CS"/>
        </w:rPr>
        <w:t xml:space="preserve"> измештана </w:t>
      </w:r>
      <w:r w:rsidR="00497D75">
        <w:rPr>
          <w:sz w:val="24"/>
          <w:szCs w:val="24"/>
          <w:lang w:val="sr-Cyrl-CS"/>
        </w:rPr>
        <w:t xml:space="preserve">због </w:t>
      </w:r>
      <w:r>
        <w:rPr>
          <w:sz w:val="24"/>
          <w:szCs w:val="24"/>
          <w:lang w:val="sr-Cyrl-CS"/>
        </w:rPr>
        <w:t>финансијских проблема породиц</w:t>
      </w:r>
      <w:r w:rsidR="00497D75">
        <w:rPr>
          <w:sz w:val="24"/>
          <w:szCs w:val="24"/>
          <w:lang w:val="sr-Cyrl-CS"/>
        </w:rPr>
        <w:t>е</w:t>
      </w:r>
      <w:r>
        <w:rPr>
          <w:sz w:val="24"/>
          <w:szCs w:val="24"/>
          <w:lang w:val="sr-Cyrl-CS"/>
        </w:rPr>
        <w:t>. Као револуционарну промену види успостављање врло добре сарадње са системом здравствене заштите и рад на заједничком пројекту успостављања социјално-здравствених установа, поготово што демографски тренд показује да заштита која је потребна најстаријим грађанима јесте заштита из домена здравствене, односно система здравстевне и социјалне заштите заједно. Започета је имплементација пројекта ИПА 2011. у сарадњи са Министарством здравља, који подразумева деинституционализацију установа за душевно оболела лица. Завршена је и радна верзија Нацрта закона о социјалном предузетништву, а очекује се да јавна расправа почне током овог месеца. Сматра се да ће примена овог закона значити велику помоћ у решавању проблема незапослености, будући да ће овај закон предвидети бенефиције у запошљавању тешко запо</w:t>
      </w:r>
      <w:r w:rsidR="00497D75">
        <w:rPr>
          <w:sz w:val="24"/>
          <w:szCs w:val="24"/>
          <w:lang w:val="sr-Cyrl-CS"/>
        </w:rPr>
        <w:t>шљ</w:t>
      </w:r>
      <w:r>
        <w:rPr>
          <w:sz w:val="24"/>
          <w:szCs w:val="24"/>
          <w:lang w:val="sr-Cyrl-CS"/>
        </w:rPr>
        <w:t>ивих категорија људи (старијих радника, особа с</w:t>
      </w:r>
      <w:r w:rsidR="00497D75">
        <w:rPr>
          <w:sz w:val="24"/>
          <w:szCs w:val="24"/>
          <w:lang w:val="sr-Cyrl-CS"/>
        </w:rPr>
        <w:t>а</w:t>
      </w:r>
      <w:r>
        <w:rPr>
          <w:sz w:val="24"/>
          <w:szCs w:val="24"/>
          <w:lang w:val="sr-Cyrl-CS"/>
        </w:rPr>
        <w:t xml:space="preserve"> инвалидитетом, случајева кад су оба родитеља у оквиру једне породице незапослена</w:t>
      </w:r>
      <w:r w:rsidR="00497D75">
        <w:rPr>
          <w:sz w:val="24"/>
          <w:szCs w:val="24"/>
          <w:lang w:val="sr-Cyrl-CS"/>
        </w:rPr>
        <w:t xml:space="preserve"> и</w:t>
      </w:r>
      <w:r>
        <w:rPr>
          <w:sz w:val="24"/>
          <w:szCs w:val="24"/>
          <w:lang w:val="sr-Cyrl-CS"/>
        </w:rPr>
        <w:t xml:space="preserve"> самохраних родитеља). </w:t>
      </w:r>
    </w:p>
    <w:p w:rsidR="00BB6C29" w:rsidRDefault="00BB6C29" w:rsidP="00BB6C29">
      <w:pPr>
        <w:ind w:firstLine="720"/>
        <w:rPr>
          <w:sz w:val="24"/>
          <w:szCs w:val="24"/>
          <w:lang w:val="sr-Cyrl-CS"/>
        </w:rPr>
      </w:pPr>
      <w:r>
        <w:rPr>
          <w:sz w:val="24"/>
          <w:szCs w:val="24"/>
          <w:lang w:val="sr-Cyrl-CS"/>
        </w:rPr>
        <w:tab/>
        <w:t xml:space="preserve">Стана Божовић је рекла да родна равнопоравност представља област која је тек 2009. године почела с афирмацијом кроз институције система. Рекла је да се још увек ни једна земља на свету, па ни наша, није изборила са проблемом родне равноправности, насиља и дискриминације, без обзира на то што у Србији </w:t>
      </w:r>
      <w:r w:rsidR="00445FF6">
        <w:rPr>
          <w:sz w:val="24"/>
          <w:szCs w:val="24"/>
          <w:lang w:val="sr-Cyrl-CS"/>
        </w:rPr>
        <w:t xml:space="preserve">постоји изричита </w:t>
      </w:r>
      <w:r>
        <w:rPr>
          <w:sz w:val="24"/>
          <w:szCs w:val="24"/>
          <w:lang w:val="sr-Cyrl-CS"/>
        </w:rPr>
        <w:t>Устав</w:t>
      </w:r>
      <w:r w:rsidR="00445FF6">
        <w:rPr>
          <w:sz w:val="24"/>
          <w:szCs w:val="24"/>
          <w:lang w:val="sr-Cyrl-CS"/>
        </w:rPr>
        <w:t xml:space="preserve">ом прописана </w:t>
      </w:r>
      <w:r>
        <w:rPr>
          <w:sz w:val="24"/>
          <w:szCs w:val="24"/>
          <w:lang w:val="sr-Cyrl-CS"/>
        </w:rPr>
        <w:t>забра</w:t>
      </w:r>
      <w:r w:rsidR="00445FF6">
        <w:rPr>
          <w:sz w:val="24"/>
          <w:szCs w:val="24"/>
          <w:lang w:val="sr-Cyrl-CS"/>
        </w:rPr>
        <w:t>на</w:t>
      </w:r>
      <w:r>
        <w:rPr>
          <w:sz w:val="24"/>
          <w:szCs w:val="24"/>
          <w:lang w:val="sr-Cyrl-CS"/>
        </w:rPr>
        <w:t>. Истакла је да насиље над женама представља велики проблем не само за породицу, већ и за цело друштво, а Управа ће инсистирати на томе да се ова област што боље уреди</w:t>
      </w:r>
      <w:r w:rsidR="00445FF6">
        <w:rPr>
          <w:sz w:val="24"/>
          <w:szCs w:val="24"/>
          <w:lang w:val="sr-Cyrl-CS"/>
        </w:rPr>
        <w:t>.</w:t>
      </w:r>
      <w:r>
        <w:rPr>
          <w:sz w:val="24"/>
          <w:szCs w:val="24"/>
          <w:lang w:val="sr-Cyrl-CS"/>
        </w:rPr>
        <w:t xml:space="preserve"> Управа је радила и на пројекту који се односи на заступљеност жена у систему извршне власти, будући да ситуација на овом пољу није задовољавајућа. У току су припреме за образовање националног савета за родну равноправност, као и савета за безбедност и здравље на раду. Приступило се припреми докумената за  ратификацију Конвенције о спречавању и борби против насиља над женама и насиља у породици Савета Европе, коју је Република Србија потписала 4. априла 2012. године. Кад је у питању Управа за безбедност и здравље на раду, рекла је да се у овој области прате инструкције Савета Европе, у погледу унапређења безбедности и здравља на раду. </w:t>
      </w:r>
    </w:p>
    <w:p w:rsidR="00BB6C29" w:rsidRDefault="00BB6C29" w:rsidP="00BB6C29">
      <w:pPr>
        <w:ind w:firstLine="720"/>
        <w:rPr>
          <w:sz w:val="24"/>
          <w:szCs w:val="24"/>
          <w:lang w:val="sr-Cyrl-CS"/>
        </w:rPr>
      </w:pPr>
      <w:r>
        <w:rPr>
          <w:sz w:val="24"/>
          <w:szCs w:val="24"/>
          <w:lang w:val="sr-Cyrl-CS"/>
        </w:rPr>
        <w:tab/>
      </w:r>
      <w:r w:rsidR="00445FF6">
        <w:rPr>
          <w:sz w:val="24"/>
          <w:szCs w:val="24"/>
          <w:lang w:val="sr-Cyrl-CS"/>
        </w:rPr>
        <w:t xml:space="preserve">Представљајући </w:t>
      </w:r>
      <w:r>
        <w:rPr>
          <w:sz w:val="24"/>
          <w:szCs w:val="24"/>
          <w:lang w:val="sr-Cyrl-CS"/>
        </w:rPr>
        <w:t xml:space="preserve">Сектор за борачко-инвалидску заштиту </w:t>
      </w:r>
      <w:r w:rsidR="00445FF6">
        <w:rPr>
          <w:sz w:val="24"/>
          <w:szCs w:val="24"/>
          <w:lang w:val="sr-Cyrl-CS"/>
        </w:rPr>
        <w:t xml:space="preserve">Негован Станковић је </w:t>
      </w:r>
      <w:r w:rsidR="00445FF6">
        <w:rPr>
          <w:sz w:val="24"/>
          <w:szCs w:val="24"/>
          <w:lang w:val="sr-Cyrl-CS"/>
        </w:rPr>
        <w:t>рекао да исти</w:t>
      </w:r>
      <w:r w:rsidR="00445FF6">
        <w:rPr>
          <w:sz w:val="24"/>
          <w:szCs w:val="24"/>
          <w:lang w:val="sr-Cyrl-CS"/>
        </w:rPr>
        <w:t xml:space="preserve"> </w:t>
      </w:r>
      <w:r>
        <w:rPr>
          <w:sz w:val="24"/>
          <w:szCs w:val="24"/>
          <w:lang w:val="sr-Cyrl-CS"/>
        </w:rPr>
        <w:t xml:space="preserve">врши надзор над остваривањем права у управном и управно-надзорном поступку свих корисника права у овој области, којих је </w:t>
      </w:r>
      <w:r w:rsidR="00445FF6">
        <w:rPr>
          <w:sz w:val="24"/>
          <w:szCs w:val="24"/>
          <w:lang w:val="sr-Cyrl-CS"/>
        </w:rPr>
        <w:t>у</w:t>
      </w:r>
      <w:r>
        <w:rPr>
          <w:sz w:val="24"/>
          <w:szCs w:val="24"/>
          <w:lang w:val="sr-Cyrl-CS"/>
        </w:rPr>
        <w:t xml:space="preserve">купно око 45 хиљада, </w:t>
      </w:r>
      <w:r w:rsidR="00445FF6">
        <w:rPr>
          <w:sz w:val="24"/>
          <w:szCs w:val="24"/>
          <w:lang w:val="sr-Cyrl-CS"/>
        </w:rPr>
        <w:t xml:space="preserve">а да </w:t>
      </w:r>
      <w:r>
        <w:rPr>
          <w:sz w:val="24"/>
          <w:szCs w:val="24"/>
          <w:lang w:val="sr-Cyrl-CS"/>
        </w:rPr>
        <w:t xml:space="preserve">годишњи буџет износи око 15,5 милијарди динара. Кад је реч о неговању традиција ослободилачких ратова, што је такође у надлежности овог сектора, један сегмент подразумева одржавање ратних меморијала, војних гробаља и гробова у земљи и иностранству, а други је обележавање значајних годишњица из наше историје. Рекао је да је при крају израда Нацрта закона о борачко-инвалидској заштити и да би до краја месеца требало да се нађе на јавној расправи, а довршен је и Нацрт закона о заштити војних меморијала и гробаља. У оквиру планираних буџетских средстава, налази се и финансирање пројеката удружења из области борачко-инвалидске заштите. </w:t>
      </w:r>
    </w:p>
    <w:p w:rsidR="00BB6C29" w:rsidRDefault="00BB6C29" w:rsidP="00BB6C29">
      <w:pPr>
        <w:ind w:firstLine="720"/>
        <w:rPr>
          <w:sz w:val="24"/>
          <w:szCs w:val="24"/>
          <w:lang w:val="sr-Cyrl-CS"/>
        </w:rPr>
      </w:pPr>
      <w:r>
        <w:rPr>
          <w:sz w:val="24"/>
          <w:szCs w:val="24"/>
          <w:lang w:val="sr-Cyrl-CS"/>
        </w:rPr>
        <w:tab/>
        <w:t xml:space="preserve">Драгољуб Перуача је рекао да </w:t>
      </w:r>
      <w:r w:rsidR="00D21D13">
        <w:rPr>
          <w:sz w:val="24"/>
          <w:szCs w:val="24"/>
          <w:lang w:val="sr-Cyrl-CS"/>
        </w:rPr>
        <w:t>И</w:t>
      </w:r>
      <w:r>
        <w:rPr>
          <w:sz w:val="24"/>
          <w:szCs w:val="24"/>
          <w:lang w:val="sr-Cyrl-CS"/>
        </w:rPr>
        <w:t xml:space="preserve">нспекторат за рад има 281 запосленог, од чега је 259 инспектора (већином правника и инжењера и двоје економиста). </w:t>
      </w:r>
      <w:r>
        <w:rPr>
          <w:sz w:val="24"/>
          <w:szCs w:val="24"/>
          <w:lang w:val="sr-Cyrl-CS"/>
        </w:rPr>
        <w:lastRenderedPageBreak/>
        <w:t xml:space="preserve">Инспекторат врши надзор над спровођењем више закона и низа правилника и подзаконских аката. Најчешће се предузимају мере из области радних односа и безбедности и здравља на раду, а примарни </w:t>
      </w:r>
      <w:r w:rsidR="00D21D13">
        <w:rPr>
          <w:sz w:val="24"/>
          <w:szCs w:val="24"/>
          <w:lang w:val="sr-Cyrl-CS"/>
        </w:rPr>
        <w:t>је</w:t>
      </w:r>
      <w:r>
        <w:rPr>
          <w:sz w:val="24"/>
          <w:szCs w:val="24"/>
          <w:lang w:val="sr-Cyrl-CS"/>
        </w:rPr>
        <w:t xml:space="preserve"> циљ обезбе</w:t>
      </w:r>
      <w:r w:rsidR="00D21D13">
        <w:rPr>
          <w:sz w:val="24"/>
          <w:szCs w:val="24"/>
          <w:lang w:val="sr-Cyrl-CS"/>
        </w:rPr>
        <w:t>ђивање</w:t>
      </w:r>
      <w:r>
        <w:rPr>
          <w:sz w:val="24"/>
          <w:szCs w:val="24"/>
          <w:lang w:val="sr-Cyrl-CS"/>
        </w:rPr>
        <w:t xml:space="preserve"> што потпуниј</w:t>
      </w:r>
      <w:r w:rsidR="00D21D13">
        <w:rPr>
          <w:sz w:val="24"/>
          <w:szCs w:val="24"/>
          <w:lang w:val="sr-Cyrl-CS"/>
        </w:rPr>
        <w:t>е</w:t>
      </w:r>
      <w:r>
        <w:rPr>
          <w:sz w:val="24"/>
          <w:szCs w:val="24"/>
          <w:lang w:val="sr-Cyrl-CS"/>
        </w:rPr>
        <w:t xml:space="preserve"> законск</w:t>
      </w:r>
      <w:r w:rsidR="00D21D13">
        <w:rPr>
          <w:sz w:val="24"/>
          <w:szCs w:val="24"/>
          <w:lang w:val="sr-Cyrl-CS"/>
        </w:rPr>
        <w:t>е</w:t>
      </w:r>
      <w:r>
        <w:rPr>
          <w:sz w:val="24"/>
          <w:szCs w:val="24"/>
          <w:lang w:val="sr-Cyrl-CS"/>
        </w:rPr>
        <w:t xml:space="preserve"> регулатив</w:t>
      </w:r>
      <w:r w:rsidR="00D21D13">
        <w:rPr>
          <w:sz w:val="24"/>
          <w:szCs w:val="24"/>
          <w:lang w:val="sr-Cyrl-CS"/>
        </w:rPr>
        <w:t>е</w:t>
      </w:r>
      <w:r>
        <w:rPr>
          <w:sz w:val="24"/>
          <w:szCs w:val="24"/>
          <w:lang w:val="sr-Cyrl-CS"/>
        </w:rPr>
        <w:t>, у смислу заштите запослених. Инспекторат има свој</w:t>
      </w:r>
      <w:r w:rsidR="00D21D13">
        <w:rPr>
          <w:sz w:val="24"/>
          <w:szCs w:val="24"/>
          <w:lang w:val="sr-Cyrl-CS"/>
        </w:rPr>
        <w:t>а</w:t>
      </w:r>
      <w:r>
        <w:rPr>
          <w:sz w:val="24"/>
          <w:szCs w:val="24"/>
          <w:lang w:val="sr-Cyrl-CS"/>
        </w:rPr>
        <w:t xml:space="preserve"> одељењ</w:t>
      </w:r>
      <w:r w:rsidR="00D21D13">
        <w:rPr>
          <w:sz w:val="24"/>
          <w:szCs w:val="24"/>
          <w:lang w:val="sr-Cyrl-CS"/>
        </w:rPr>
        <w:t>а</w:t>
      </w:r>
      <w:r>
        <w:rPr>
          <w:sz w:val="24"/>
          <w:szCs w:val="24"/>
          <w:lang w:val="sr-Cyrl-CS"/>
        </w:rPr>
        <w:t>, одсек</w:t>
      </w:r>
      <w:r w:rsidR="00D21D13">
        <w:rPr>
          <w:sz w:val="24"/>
          <w:szCs w:val="24"/>
          <w:lang w:val="sr-Cyrl-CS"/>
        </w:rPr>
        <w:t>е</w:t>
      </w:r>
      <w:r>
        <w:rPr>
          <w:sz w:val="24"/>
          <w:szCs w:val="24"/>
          <w:lang w:val="sr-Cyrl-CS"/>
        </w:rPr>
        <w:t xml:space="preserve"> или груп</w:t>
      </w:r>
      <w:r w:rsidR="00D21D13">
        <w:rPr>
          <w:sz w:val="24"/>
          <w:szCs w:val="24"/>
          <w:lang w:val="sr-Cyrl-CS"/>
        </w:rPr>
        <w:t>е</w:t>
      </w:r>
      <w:r>
        <w:rPr>
          <w:sz w:val="24"/>
          <w:szCs w:val="24"/>
          <w:lang w:val="sr-Cyrl-CS"/>
        </w:rPr>
        <w:t xml:space="preserve"> у свих 25 округа у земљи. Иако се у Извештају налазе одређени подаци за период од јула до новембра 2012. године, истакао је да је од јануара 2012. године обављено око 28 хиљада инспекцијских надзора у области радних односа</w:t>
      </w:r>
      <w:r w:rsidR="00D21D13">
        <w:rPr>
          <w:sz w:val="24"/>
          <w:szCs w:val="24"/>
          <w:lang w:val="sr-Cyrl-CS"/>
        </w:rPr>
        <w:t xml:space="preserve"> и</w:t>
      </w:r>
      <w:r>
        <w:rPr>
          <w:sz w:val="24"/>
          <w:szCs w:val="24"/>
          <w:lang w:val="sr-Cyrl-CS"/>
        </w:rPr>
        <w:t xml:space="preserve"> њима обухваћено око 420 хиљада запослених. У просеку на 15 хиљада запослених</w:t>
      </w:r>
      <w:r w:rsidR="00D21D13">
        <w:rPr>
          <w:sz w:val="24"/>
          <w:szCs w:val="24"/>
          <w:lang w:val="sr-Cyrl-CS"/>
        </w:rPr>
        <w:t xml:space="preserve"> </w:t>
      </w:r>
      <w:r w:rsidR="00D21D13">
        <w:rPr>
          <w:sz w:val="24"/>
          <w:szCs w:val="24"/>
          <w:lang w:val="sr-Cyrl-CS"/>
        </w:rPr>
        <w:t>ради један инспектор</w:t>
      </w:r>
      <w:r>
        <w:rPr>
          <w:sz w:val="24"/>
          <w:szCs w:val="24"/>
          <w:lang w:val="sr-Cyrl-CS"/>
        </w:rPr>
        <w:t xml:space="preserve">, </w:t>
      </w:r>
      <w:r w:rsidR="00D21D13">
        <w:rPr>
          <w:sz w:val="24"/>
          <w:szCs w:val="24"/>
          <w:lang w:val="sr-Cyrl-CS"/>
        </w:rPr>
        <w:t xml:space="preserve">док је </w:t>
      </w:r>
      <w:r>
        <w:rPr>
          <w:sz w:val="24"/>
          <w:szCs w:val="24"/>
          <w:lang w:val="sr-Cyrl-CS"/>
        </w:rPr>
        <w:t xml:space="preserve">стандард Међународне организације рада један на 10 хиљада. </w:t>
      </w:r>
      <w:r w:rsidR="00D21D13">
        <w:rPr>
          <w:sz w:val="24"/>
          <w:szCs w:val="24"/>
          <w:lang w:val="sr-Cyrl-CS"/>
        </w:rPr>
        <w:t>У</w:t>
      </w:r>
      <w:r>
        <w:rPr>
          <w:sz w:val="24"/>
          <w:szCs w:val="24"/>
          <w:lang w:val="sr-Cyrl-CS"/>
        </w:rPr>
        <w:t xml:space="preserve"> области безбедности и здравља на раду од јануара </w:t>
      </w:r>
      <w:r w:rsidR="00D21D13">
        <w:rPr>
          <w:sz w:val="24"/>
          <w:szCs w:val="24"/>
          <w:lang w:val="sr-Cyrl-CS"/>
        </w:rPr>
        <w:t xml:space="preserve">је </w:t>
      </w:r>
      <w:r>
        <w:rPr>
          <w:sz w:val="24"/>
          <w:szCs w:val="24"/>
          <w:lang w:val="sr-Cyrl-CS"/>
        </w:rPr>
        <w:t xml:space="preserve">обављено око 15 хиљада надзора, чиме је обухваћено око 350 хиљада запослених. Инспекторат ради и редован надзор, али и надзор </w:t>
      </w:r>
      <w:r w:rsidR="00D21D13">
        <w:rPr>
          <w:sz w:val="24"/>
          <w:szCs w:val="24"/>
          <w:lang w:val="sr-Cyrl-CS"/>
        </w:rPr>
        <w:t>по</w:t>
      </w:r>
      <w:r>
        <w:rPr>
          <w:sz w:val="24"/>
          <w:szCs w:val="24"/>
          <w:lang w:val="sr-Cyrl-CS"/>
        </w:rPr>
        <w:t xml:space="preserve"> пријав</w:t>
      </w:r>
      <w:r w:rsidR="00D21D13">
        <w:rPr>
          <w:sz w:val="24"/>
          <w:szCs w:val="24"/>
          <w:lang w:val="sr-Cyrl-CS"/>
        </w:rPr>
        <w:t>и</w:t>
      </w:r>
      <w:r>
        <w:rPr>
          <w:sz w:val="24"/>
          <w:szCs w:val="24"/>
          <w:lang w:val="sr-Cyrl-CS"/>
        </w:rPr>
        <w:t xml:space="preserve"> странака. Велики проблем са којим се Инспекторат често среће јесте рад на црно и утврђивање истог. Инспекторат врши надзор и над спровођењем штрајкова, на основу Закона о штрајку. Одржавају се контакти и са социјалним партнерима (најчешће синдикатима из различитих области), а обављају се и међународне активности, посете скуповима, сарадња са инспекцијама рада у региону итд. Истакао је да су притисци на Инспекторат свакодневни, али оно што је добро јесте то што се у највећем броју случајева, кад се утврди да приликом давања отказа није поштован закон, </w:t>
      </w:r>
      <w:r w:rsidR="00D21D13">
        <w:rPr>
          <w:sz w:val="24"/>
          <w:szCs w:val="24"/>
          <w:lang w:val="sr-Cyrl-CS"/>
        </w:rPr>
        <w:t xml:space="preserve">до окончања судског поступка </w:t>
      </w:r>
      <w:r>
        <w:rPr>
          <w:sz w:val="24"/>
          <w:szCs w:val="24"/>
          <w:lang w:val="sr-Cyrl-CS"/>
        </w:rPr>
        <w:t xml:space="preserve">доноси решење о одлагању извршења решења о отказу,    </w:t>
      </w:r>
    </w:p>
    <w:p w:rsidR="00BB6C29" w:rsidRDefault="00BB6C29" w:rsidP="00BB6C29">
      <w:pPr>
        <w:ind w:firstLine="720"/>
        <w:rPr>
          <w:sz w:val="24"/>
          <w:szCs w:val="24"/>
          <w:lang w:val="sr-Cyrl-CS"/>
        </w:rPr>
      </w:pPr>
    </w:p>
    <w:p w:rsidR="00BB6C29" w:rsidRDefault="00BB6C29" w:rsidP="00BB6C29">
      <w:pPr>
        <w:rPr>
          <w:sz w:val="24"/>
          <w:szCs w:val="24"/>
          <w:lang w:val="sr-Cyrl-CS"/>
        </w:rPr>
      </w:pPr>
      <w:r>
        <w:rPr>
          <w:sz w:val="24"/>
          <w:szCs w:val="24"/>
          <w:lang w:val="sr-Cyrl-CS"/>
        </w:rPr>
        <w:tab/>
        <w:t>У дискусији су учествовали: Саша Дујовић, Миланка Јевтовић Вукојичић, Стана Божовић, Ранка Савић, Славица Савељић, Мирјана Драгаш, Предраг Мијатовић, Негован Станковић, Бранкица Јанковић и Драги Видојевић.</w:t>
      </w:r>
    </w:p>
    <w:p w:rsidR="00BB6C29" w:rsidRDefault="00BB6C29" w:rsidP="00BB6C29">
      <w:pPr>
        <w:rPr>
          <w:sz w:val="24"/>
          <w:szCs w:val="24"/>
          <w:lang w:val="sr-Cyrl-CS"/>
        </w:rPr>
      </w:pPr>
    </w:p>
    <w:p w:rsidR="00BB6C29" w:rsidRDefault="00BB6C29" w:rsidP="00BB6C29">
      <w:pPr>
        <w:rPr>
          <w:sz w:val="24"/>
          <w:szCs w:val="24"/>
          <w:lang w:val="sr-Cyrl-CS"/>
        </w:rPr>
      </w:pPr>
      <w:r>
        <w:rPr>
          <w:sz w:val="24"/>
          <w:szCs w:val="24"/>
          <w:lang w:val="sr-Cyrl-CS"/>
        </w:rPr>
        <w:tab/>
        <w:t xml:space="preserve">Саша Дујовић се осврнуо на категорију становника који су били  учесници ратова од 1991. до 1999. године, односно на питање остваривања двоструког борачког стажа који је прописан законом, међутим, истакао је да је за остваривање овог права процедура доста компликована. Сугерисао је да се у оквиру Министарства и Републичког фонда за пензијско и инвалидско осигурање, поведе расправа о овој теми, како би се дошло до одговарајућег решења. Поводом поменутог броја од 45 хиљада корисника права из области борачко-инвалидске заштите, рекао је да би овај број требало да буде знатно већи, односно да би ово право требало да остварују сви учесници </w:t>
      </w:r>
      <w:r w:rsidRPr="00070A50">
        <w:rPr>
          <w:sz w:val="24"/>
          <w:szCs w:val="24"/>
          <w:lang w:val="sr-Cyrl-CS"/>
        </w:rPr>
        <w:t>рата.</w:t>
      </w:r>
      <w:r>
        <w:rPr>
          <w:sz w:val="24"/>
          <w:szCs w:val="24"/>
          <w:lang w:val="sr-Cyrl-CS"/>
        </w:rPr>
        <w:t xml:space="preserve"> Поставио је питање да ли је још увек на снази уредба о репрезентативности организација које заступају ову популацију. Такође је поставио питање да ли су се представници Министарства изјашњавали о Предлогу закона о борачко-инвалидској заштити, чији је он подносилац, будући да се помиње припрема овог предлога закона у оквиру Министарства. Предложио је да текст који се већ налази у скупштинској процедури, буде искоришћен из практичних разлога, а да се накнадно путем амандмана одређени делови усагласе. Подсетио је да је Одбор образовао Пододбор за питања ратних ветерана и жртава ратова од 1991. до 1999. године и да је званичним дописом затражен разговор представника овог пододбора са министром. Похвалио је вођење бриге о државним споменицима и војним меморијалима, као и неговање традиције. Подсетио је да кад је запошљавање особа с инвалидитетом у питању, посебну пажњу треба обратити на запошљавање ратних војних инвалида, што је уређено посебном уредбом, а о чему сматра да послодавци нису довољно обавештени. </w:t>
      </w:r>
    </w:p>
    <w:p w:rsidR="00BB6C29" w:rsidRDefault="00BB6C29" w:rsidP="00BB6C29">
      <w:pPr>
        <w:rPr>
          <w:sz w:val="24"/>
          <w:szCs w:val="24"/>
          <w:lang w:val="sr-Cyrl-CS"/>
        </w:rPr>
      </w:pPr>
      <w:r>
        <w:rPr>
          <w:sz w:val="24"/>
          <w:szCs w:val="24"/>
          <w:lang w:val="sr-Cyrl-CS"/>
        </w:rPr>
        <w:tab/>
        <w:t xml:space="preserve">Миланка Јевтовић Вукојичић се осврнула на део који се односи на бригу о породици и социјалну заштиту и похвалила све што је у овој области до сад урађено – обезбеђење минимума социјалне сигурности најугроженијих друштвених група, обезбеђење редовности новчаних давања, сталност исплате у делу новчаних давања, стицање нових знања и вештина међу запосленима, подршка јединицама локалних самоуправа у пројектима који се односе на услуге социјалне заштите на локалном </w:t>
      </w:r>
      <w:r>
        <w:rPr>
          <w:sz w:val="24"/>
          <w:szCs w:val="24"/>
          <w:lang w:val="sr-Cyrl-CS"/>
        </w:rPr>
        <w:lastRenderedPageBreak/>
        <w:t xml:space="preserve">нивоу. Као лошу страну истакла </w:t>
      </w:r>
      <w:r w:rsidR="00471E2D">
        <w:rPr>
          <w:sz w:val="24"/>
          <w:szCs w:val="24"/>
          <w:lang w:val="sr-Cyrl-CS"/>
        </w:rPr>
        <w:t xml:space="preserve">је </w:t>
      </w:r>
      <w:r>
        <w:rPr>
          <w:sz w:val="24"/>
          <w:szCs w:val="24"/>
          <w:lang w:val="sr-Cyrl-CS"/>
        </w:rPr>
        <w:t xml:space="preserve">чињеницу да је Закон о социјалној заштити ступио на снагу у априлу 2011. године, али да велики број подзаконских аката још увек није донет (што је и иначе проблем кад су у питању реформски закони). Критиковала је употребу термина „водитељ“ за социјалне раднике, психологе и педагоге у Правилнику о организацији, нормативима и стандардима рада центра за социјални рад, као и термина „случај“ кад су у питању корисници услуга. Осврнула се и на доношење правилника о породичном смештају деце, које је планирано до краја 2012. године. </w:t>
      </w:r>
      <w:r w:rsidR="00471E2D" w:rsidRPr="00566026">
        <w:rPr>
          <w:b/>
          <w:sz w:val="24"/>
          <w:szCs w:val="24"/>
          <w:lang w:val="sr-Cyrl-CS"/>
        </w:rPr>
        <w:t xml:space="preserve">С </w:t>
      </w:r>
      <w:r w:rsidR="00471E2D" w:rsidRPr="00566026">
        <w:rPr>
          <w:sz w:val="24"/>
          <w:szCs w:val="24"/>
          <w:lang w:val="sr-Cyrl-CS"/>
        </w:rPr>
        <w:t xml:space="preserve">тим у вези </w:t>
      </w:r>
      <w:r w:rsidRPr="00566026">
        <w:rPr>
          <w:sz w:val="24"/>
          <w:szCs w:val="24"/>
          <w:lang w:val="sr-Cyrl-CS"/>
        </w:rPr>
        <w:t>и</w:t>
      </w:r>
      <w:r>
        <w:rPr>
          <w:sz w:val="24"/>
          <w:szCs w:val="24"/>
          <w:lang w:val="sr-Cyrl-CS"/>
        </w:rPr>
        <w:t xml:space="preserve">стакла </w:t>
      </w:r>
      <w:r w:rsidR="00471E2D">
        <w:rPr>
          <w:sz w:val="24"/>
          <w:szCs w:val="24"/>
          <w:lang w:val="sr-Cyrl-CS"/>
        </w:rPr>
        <w:t xml:space="preserve">је </w:t>
      </w:r>
      <w:r>
        <w:rPr>
          <w:sz w:val="24"/>
          <w:szCs w:val="24"/>
          <w:lang w:val="sr-Cyrl-CS"/>
        </w:rPr>
        <w:t xml:space="preserve">да центри за породични смештај деце, представљају паралелне инситуције са центрима за социјални рад, с обзиром на то да се у центрима за породични смештај обављају редовне активности центара за социјални рад, што центре за породични смештај чини излишнима. Осим тога, центри за породични смештај деце су крајње неравномерно распоређени на територији државе (а не зна се ни по којим критеријумима је то учињено). Истакла је да би приоритет овог сектора требало да буде заштита старих особа, а подржала је пројекат деинституционализације установа за душевно оболела лица. Кад је у питању социјално предузетништво, рекла је да би у јавну расправу о овом нацрту закона требало да буду укључени сви релевантни партнери, будући да је проценат незапослених код нас преко 25%. Кад је у питању право на дечији додатак, рекла је да су хранитељи у неповољном положају приликом остваривања овог права, будући да је прописано да хранитељи не смеју бити социјално угрожена лица, односно, њихове породице се не смеју издржавати од надокнада које они примају по основу хранитељства. Осим тога, сматра да су надокнаде које хранитељи примају за свој рад, испод сваког минимума. Такође, истакла је да би било важно прецизно утврдити шта подразумева термин „самохраност“, будући да он и у стручној јавности ствара дилеме, а ни једним законом ово није прецизирано. Сматра да би Управа за родну равноправност требало да уложи много напора у циљу превенције насиља, с обзиром на то да иако је „насиље у породици“ дефинисано Породичним законом, велики проблем предстаља неефикасност судова и то је карика која овде недостаје. Рекла је да је доста рађено на промовисању „сигурних кућа“, које представљају добар први корак, али оне свакако нису крајње решење за жртве породичног насиља. </w:t>
      </w:r>
    </w:p>
    <w:p w:rsidR="00BB6C29" w:rsidRDefault="00BB6C29" w:rsidP="00BB6C29">
      <w:pPr>
        <w:rPr>
          <w:sz w:val="24"/>
          <w:szCs w:val="24"/>
          <w:lang w:val="sr-Cyrl-CS"/>
        </w:rPr>
      </w:pPr>
      <w:r>
        <w:rPr>
          <w:sz w:val="24"/>
          <w:szCs w:val="24"/>
          <w:lang w:val="sr-Cyrl-CS"/>
        </w:rPr>
        <w:tab/>
        <w:t xml:space="preserve">Стана Божовић је поводом обраћања Саше Дујовића на тему права учесника ратова, рекла да се многи посланици обраћају Министарству са сличним примедбама, те да ће у Министарству покушати да дођу до решења овог проблема. Што се тиче родне равноправности, рекла је да проблеми у овој области не спадају искључиво у домен Управе за родну равноправност, или Министарства, већ су мултисекторски и морају се решавати заједно са Министарством унутрашњих послова и Министарством правде и државне управе. </w:t>
      </w:r>
    </w:p>
    <w:p w:rsidR="00BB6C29" w:rsidRDefault="00BB6C29" w:rsidP="00BB6C29">
      <w:pPr>
        <w:rPr>
          <w:sz w:val="24"/>
          <w:szCs w:val="24"/>
          <w:lang w:val="sr-Cyrl-CS"/>
        </w:rPr>
      </w:pPr>
      <w:r>
        <w:rPr>
          <w:sz w:val="24"/>
          <w:szCs w:val="24"/>
          <w:lang w:val="sr-Cyrl-CS"/>
        </w:rPr>
        <w:tab/>
      </w:r>
      <w:r w:rsidRPr="00DC3CC1">
        <w:rPr>
          <w:sz w:val="24"/>
          <w:szCs w:val="24"/>
          <w:lang w:val="sr-Cyrl-CS"/>
        </w:rPr>
        <w:t>Ранка Савић</w:t>
      </w:r>
      <w:r>
        <w:rPr>
          <w:sz w:val="24"/>
          <w:szCs w:val="24"/>
          <w:lang w:val="sr-Cyrl-CS"/>
        </w:rPr>
        <w:t xml:space="preserve"> је поводом изостанка министра с</w:t>
      </w:r>
      <w:r w:rsidR="000C6689">
        <w:rPr>
          <w:sz w:val="24"/>
          <w:szCs w:val="24"/>
          <w:lang w:val="sr-Cyrl-CS"/>
        </w:rPr>
        <w:t>а</w:t>
      </w:r>
      <w:r>
        <w:rPr>
          <w:sz w:val="24"/>
          <w:szCs w:val="24"/>
          <w:lang w:val="sr-Cyrl-CS"/>
        </w:rPr>
        <w:t xml:space="preserve"> ове седнице, скренула пажњу на то да би он више времена требало да посвећује народним посланицима, а посебно овом Одбору, с обзиром на надлежности Министарства н</w:t>
      </w:r>
      <w:r w:rsidR="000C6689">
        <w:rPr>
          <w:sz w:val="24"/>
          <w:szCs w:val="24"/>
          <w:lang w:val="sr-Cyrl-CS"/>
        </w:rPr>
        <w:t>а</w:t>
      </w:r>
      <w:r>
        <w:rPr>
          <w:sz w:val="24"/>
          <w:szCs w:val="24"/>
          <w:lang w:val="sr-Cyrl-CS"/>
        </w:rPr>
        <w:t xml:space="preserve"> чијем је челу. Истакла је да се у Србији не зна ко је задужен за вођење социјалног дијалога, а тврди да се у оквиру Социјално економског савета РС врши апсолутна дискриминација и синдиката и послодавачких организација, што у крајњој линији доводи и до немогућности вођења социјалног дијалога. Изнела је мишљење да би изменом Закона о раду, требало социјални дијалог дефинисати тако да одговара тренутној ситуацији у земљи. Замолила је да добије појашњење у вези са комором социјалне заштите.</w:t>
      </w:r>
    </w:p>
    <w:p w:rsidR="00BB6C29" w:rsidRDefault="00BB6C29" w:rsidP="00BB6C29">
      <w:pPr>
        <w:rPr>
          <w:sz w:val="24"/>
          <w:szCs w:val="24"/>
          <w:lang w:val="sr-Cyrl-CS"/>
        </w:rPr>
      </w:pPr>
      <w:r>
        <w:rPr>
          <w:sz w:val="24"/>
          <w:szCs w:val="24"/>
          <w:lang w:val="sr-Cyrl-CS"/>
        </w:rPr>
        <w:tab/>
        <w:t xml:space="preserve">Славица Савељић је такође изразила очекивање да наредном приликом и министар буде присутан на седници Одбора. Осим тога, рекла је да је занима какав ће бити статус социолога у социјалној заштити, будући да су се приликом измена Закона о социјалној заштити, они борили за то да задрже статус стручног радника, што им је признато, </w:t>
      </w:r>
      <w:r w:rsidR="000E22D9">
        <w:rPr>
          <w:sz w:val="24"/>
          <w:szCs w:val="24"/>
          <w:lang w:val="sr-Cyrl-CS"/>
        </w:rPr>
        <w:t>али</w:t>
      </w:r>
      <w:r>
        <w:rPr>
          <w:sz w:val="24"/>
          <w:szCs w:val="24"/>
          <w:lang w:val="sr-Cyrl-CS"/>
        </w:rPr>
        <w:t xml:space="preserve"> изгледа да новим правилником о лиценцирању они нису предвиђени. Поставила је и питање које се односи на статус лица која немају уређено боравиште, с обзиром на то да је Закон о пребивалишту и боравишту грађана, који регулише ову </w:t>
      </w:r>
      <w:r>
        <w:rPr>
          <w:sz w:val="24"/>
          <w:szCs w:val="24"/>
          <w:lang w:val="sr-Cyrl-CS"/>
        </w:rPr>
        <w:lastRenderedPageBreak/>
        <w:t xml:space="preserve">материју, ступио на снагу пре више од годину дана, али још увек нису прописани обрасци за пријављивање ових лица у центре за социјални рад. </w:t>
      </w:r>
    </w:p>
    <w:p w:rsidR="00BB6C29" w:rsidRDefault="00BB6C29" w:rsidP="00BB6C29">
      <w:pPr>
        <w:rPr>
          <w:sz w:val="24"/>
          <w:szCs w:val="24"/>
          <w:lang w:val="sr-Cyrl-CS"/>
        </w:rPr>
      </w:pPr>
      <w:r>
        <w:rPr>
          <w:sz w:val="24"/>
          <w:szCs w:val="24"/>
          <w:lang w:val="sr-Cyrl-CS"/>
        </w:rPr>
        <w:tab/>
        <w:t>Мирјана Драгаш се у оквиру дела Извештаја који се односи на борачко-инвалидску заштиту, осврнула на непоштовањ</w:t>
      </w:r>
      <w:r w:rsidR="006D1BA7">
        <w:rPr>
          <w:sz w:val="24"/>
          <w:szCs w:val="24"/>
          <w:lang w:val="sr-Cyrl-CS"/>
        </w:rPr>
        <w:t>е</w:t>
      </w:r>
      <w:r>
        <w:rPr>
          <w:sz w:val="24"/>
          <w:szCs w:val="24"/>
          <w:lang w:val="sr-Cyrl-CS"/>
        </w:rPr>
        <w:t xml:space="preserve"> тековина НОБ-а, односно борбе против фашизма и необележавања дана победе </w:t>
      </w:r>
      <w:r w:rsidR="006D1BA7">
        <w:rPr>
          <w:sz w:val="24"/>
          <w:szCs w:val="24"/>
          <w:lang w:val="sr-Cyrl-CS"/>
        </w:rPr>
        <w:t>над</w:t>
      </w:r>
      <w:r>
        <w:rPr>
          <w:sz w:val="24"/>
          <w:szCs w:val="24"/>
          <w:lang w:val="sr-Cyrl-CS"/>
        </w:rPr>
        <w:t xml:space="preserve"> фашизм</w:t>
      </w:r>
      <w:r w:rsidR="006D1BA7">
        <w:rPr>
          <w:sz w:val="24"/>
          <w:szCs w:val="24"/>
          <w:lang w:val="sr-Cyrl-CS"/>
        </w:rPr>
        <w:t>ом</w:t>
      </w:r>
      <w:r>
        <w:rPr>
          <w:sz w:val="24"/>
          <w:szCs w:val="24"/>
          <w:lang w:val="sr-Cyrl-CS"/>
        </w:rPr>
        <w:t xml:space="preserve"> у Србији. Такође, истакла је да се не обележава ни дан антифашистичке борбе српског народа, те сматра да би представници Министарства требало да нађу </w:t>
      </w:r>
      <w:r w:rsidR="006D1BA7">
        <w:rPr>
          <w:sz w:val="24"/>
          <w:szCs w:val="24"/>
          <w:lang w:val="sr-Cyrl-CS"/>
        </w:rPr>
        <w:t>решење за</w:t>
      </w:r>
      <w:r>
        <w:rPr>
          <w:sz w:val="24"/>
          <w:szCs w:val="24"/>
          <w:lang w:val="sr-Cyrl-CS"/>
        </w:rPr>
        <w:t xml:space="preserve"> овај проблем. Осим тога, сматра да би у оквиру плана Министарства за наредну годину, требало да се нађе и пројекат за меморијал „Сајмиште“ и његово адекватно обележавање. </w:t>
      </w:r>
      <w:r w:rsidR="006B7374">
        <w:rPr>
          <w:sz w:val="24"/>
          <w:szCs w:val="24"/>
          <w:lang w:val="sr-Cyrl-CS"/>
        </w:rPr>
        <w:t>Такође с</w:t>
      </w:r>
      <w:r>
        <w:rPr>
          <w:sz w:val="24"/>
          <w:szCs w:val="24"/>
          <w:lang w:val="sr-Cyrl-CS"/>
        </w:rPr>
        <w:t xml:space="preserve">матра да би на једном месту </w:t>
      </w:r>
      <w:r w:rsidR="006B7374">
        <w:rPr>
          <w:sz w:val="24"/>
          <w:szCs w:val="24"/>
          <w:lang w:val="sr-Cyrl-CS"/>
        </w:rPr>
        <w:t xml:space="preserve">требало да буду </w:t>
      </w:r>
      <w:r>
        <w:rPr>
          <w:sz w:val="24"/>
          <w:szCs w:val="24"/>
          <w:lang w:val="sr-Cyrl-CS"/>
        </w:rPr>
        <w:t xml:space="preserve">пописане све погубљене српске жртве, страдале за ослобођење Србије. Осврнула се и на недовољну заштиту радника и прекомеран број повреда на раду и предложила да се у циљу побољшања ове области, измени Закон о раду. </w:t>
      </w:r>
    </w:p>
    <w:p w:rsidR="00BB6C29" w:rsidRDefault="00BB6C29" w:rsidP="00BB6C29">
      <w:pPr>
        <w:rPr>
          <w:sz w:val="24"/>
          <w:szCs w:val="24"/>
          <w:lang w:val="sr-Cyrl-CS"/>
        </w:rPr>
      </w:pPr>
      <w:r>
        <w:rPr>
          <w:sz w:val="24"/>
          <w:szCs w:val="24"/>
          <w:lang w:val="sr-Cyrl-CS"/>
        </w:rPr>
        <w:tab/>
        <w:t xml:space="preserve">Предраг Мијатовић је скренуо пажњу председници Одбора да би време за дискусију требало да ограничи на неку разумну меру, као и да дискусију усмери на тему седнице. Осим тога, поставио је питање представницима Министарства каква је судбина људи који су се за време, односно после рата деведесетих година, затекли у психијатријским установама на територији Србије и остали у њима, а нису држављани Србије, нити су способни да брину о себи – шта представници Министарства сматрају да би требало предузети, како би ови људи били враћени у своје земље. </w:t>
      </w:r>
    </w:p>
    <w:p w:rsidR="00BB6C29" w:rsidRDefault="00BB6C29" w:rsidP="00BB6C29">
      <w:pPr>
        <w:rPr>
          <w:sz w:val="24"/>
          <w:szCs w:val="24"/>
          <w:lang w:val="sr-Cyrl-CS"/>
        </w:rPr>
      </w:pPr>
      <w:r>
        <w:rPr>
          <w:sz w:val="24"/>
          <w:szCs w:val="24"/>
          <w:lang w:val="sr-Cyrl-CS"/>
        </w:rPr>
        <w:tab/>
        <w:t xml:space="preserve">Негован Станковић је на питање о репрезентативности организација које заступају борачко-инвалидску полулацију, рекао да постојећа уредба остаје на снази, будући да је донета за период од три године, а до сад је прошла половина тог периода. На питање </w:t>
      </w:r>
      <w:r w:rsidR="0050251A">
        <w:rPr>
          <w:sz w:val="24"/>
          <w:szCs w:val="24"/>
          <w:lang w:val="sr-Cyrl-CS"/>
        </w:rPr>
        <w:t>у вези са</w:t>
      </w:r>
      <w:r>
        <w:rPr>
          <w:sz w:val="24"/>
          <w:szCs w:val="24"/>
          <w:lang w:val="sr-Cyrl-CS"/>
        </w:rPr>
        <w:t xml:space="preserve"> Предлог</w:t>
      </w:r>
      <w:r w:rsidR="0050251A">
        <w:rPr>
          <w:sz w:val="24"/>
          <w:szCs w:val="24"/>
          <w:lang w:val="sr-Cyrl-CS"/>
        </w:rPr>
        <w:t>ом</w:t>
      </w:r>
      <w:r>
        <w:rPr>
          <w:sz w:val="24"/>
          <w:szCs w:val="24"/>
          <w:lang w:val="sr-Cyrl-CS"/>
        </w:rPr>
        <w:t xml:space="preserve"> закона о борачко-инвалидској заштити, одговорио је да је тело Владе које је задужено за питања ратних ветерана, једногласно у томе да закон о борачко-инвалидској заштити треба да  буде предлог Владе</w:t>
      </w:r>
      <w:r w:rsidR="0050251A">
        <w:rPr>
          <w:sz w:val="24"/>
          <w:szCs w:val="24"/>
          <w:lang w:val="sr-Cyrl-CS"/>
        </w:rPr>
        <w:t xml:space="preserve">. Овим законом </w:t>
      </w:r>
      <w:r>
        <w:rPr>
          <w:sz w:val="24"/>
          <w:szCs w:val="24"/>
          <w:lang w:val="sr-Cyrl-CS"/>
        </w:rPr>
        <w:t xml:space="preserve">би </w:t>
      </w:r>
      <w:r w:rsidR="0050251A">
        <w:rPr>
          <w:sz w:val="24"/>
          <w:szCs w:val="24"/>
          <w:lang w:val="sr-Cyrl-CS"/>
        </w:rPr>
        <w:t xml:space="preserve">се </w:t>
      </w:r>
      <w:r>
        <w:rPr>
          <w:sz w:val="24"/>
          <w:szCs w:val="24"/>
          <w:lang w:val="sr-Cyrl-CS"/>
        </w:rPr>
        <w:t>регулисао, односно задржао и увећао одређени број права, узимајући у обзир поједине новине које се налазе и у Предлогу закона чији је подносилац Саша Дујовић. Сматра да би Предлог закона до редовног пролећног заседања могао да се нађе у скупштинској процедури. На примедбу о необележавању значајних празника за Србију, рекао је да Дан победе постоји као званичан празник државе, али да је помало у сенци због празника који се обележава истог дана, 9. маја – Дана Европе. Такође се на адекватан начин обележава и 7. јул – Дан устанка</w:t>
      </w:r>
      <w:r>
        <w:rPr>
          <w:sz w:val="24"/>
          <w:szCs w:val="24"/>
          <w:lang w:val="sr-Cyrl-RS"/>
        </w:rPr>
        <w:t xml:space="preserve">, мада не као државни празник, тако да ће у овом смислу бити предложене измене и допуне Закона о државним и другим празницима у РС, а различитим манифестацијама и активностима се обележава и низ других значајних датума. </w:t>
      </w:r>
      <w:r>
        <w:rPr>
          <w:sz w:val="24"/>
          <w:szCs w:val="24"/>
          <w:lang w:val="sr-Cyrl-CS"/>
        </w:rPr>
        <w:t xml:space="preserve">  </w:t>
      </w:r>
    </w:p>
    <w:p w:rsidR="00BB6C29" w:rsidRDefault="00BB6C29" w:rsidP="00BB6C29">
      <w:pPr>
        <w:rPr>
          <w:sz w:val="24"/>
          <w:szCs w:val="24"/>
          <w:lang w:val="sr-Cyrl-CS"/>
        </w:rPr>
      </w:pPr>
      <w:r>
        <w:rPr>
          <w:sz w:val="24"/>
          <w:szCs w:val="24"/>
          <w:lang w:val="sr-Cyrl-CS"/>
        </w:rPr>
        <w:tab/>
        <w:t xml:space="preserve">Бранкица Јанковић је рекла да иако брига о лицима о којима је Предраг Мијатовић говорио, није у надлежности овог министарства, јасно је  да о </w:t>
      </w:r>
      <w:r w:rsidR="0050251A">
        <w:rPr>
          <w:sz w:val="24"/>
          <w:szCs w:val="24"/>
          <w:lang w:val="sr-Cyrl-CS"/>
        </w:rPr>
        <w:t>њима</w:t>
      </w:r>
      <w:r>
        <w:rPr>
          <w:sz w:val="24"/>
          <w:szCs w:val="24"/>
          <w:lang w:val="sr-Cyrl-CS"/>
        </w:rPr>
        <w:t xml:space="preserve"> до сад нико није водио рачуна, чак се мало о томе уопште зна. Будући да су они у надлежности Управе за странце Министарства унутрашњих послова, </w:t>
      </w:r>
      <w:r w:rsidR="0050251A">
        <w:rPr>
          <w:sz w:val="24"/>
          <w:szCs w:val="24"/>
          <w:lang w:val="sr-Cyrl-CS"/>
        </w:rPr>
        <w:t>решавање овог питања</w:t>
      </w:r>
      <w:r w:rsidR="0050251A">
        <w:rPr>
          <w:sz w:val="24"/>
          <w:szCs w:val="24"/>
          <w:lang w:val="sr-Cyrl-CS"/>
        </w:rPr>
        <w:t xml:space="preserve"> </w:t>
      </w:r>
      <w:r w:rsidR="0050251A">
        <w:rPr>
          <w:sz w:val="24"/>
          <w:szCs w:val="24"/>
          <w:lang w:val="sr-Cyrl-CS"/>
        </w:rPr>
        <w:t xml:space="preserve">требало </w:t>
      </w:r>
      <w:r w:rsidR="0050251A">
        <w:rPr>
          <w:sz w:val="24"/>
          <w:szCs w:val="24"/>
          <w:lang w:val="sr-Cyrl-CS"/>
        </w:rPr>
        <w:t>би</w:t>
      </w:r>
      <w:r w:rsidR="0050251A">
        <w:rPr>
          <w:sz w:val="24"/>
          <w:szCs w:val="24"/>
          <w:lang w:val="sr-Cyrl-CS"/>
        </w:rPr>
        <w:t xml:space="preserve"> да покрене</w:t>
      </w:r>
      <w:r w:rsidR="0050251A">
        <w:rPr>
          <w:sz w:val="24"/>
          <w:szCs w:val="24"/>
          <w:lang w:val="sr-Cyrl-CS"/>
        </w:rPr>
        <w:t xml:space="preserve"> </w:t>
      </w:r>
      <w:r>
        <w:rPr>
          <w:sz w:val="24"/>
          <w:szCs w:val="24"/>
          <w:lang w:val="sr-Cyrl-CS"/>
        </w:rPr>
        <w:t>Управа. Међутим, рекла је да ће и лично, са надлежнима у оквиру области здравствене заштите, иницирати покретање овог питања. У вези са поменутим доношењем подзаконских аката у области социјалне заштите, рекла је да их је Министарство за последња четири месеца донело укупно десетак (иако она није све навела). Поменула је да се од доношења Закона о социјалној заштити већ показало да постоји потреба за изменама и допунама</w:t>
      </w:r>
      <w:r w:rsidR="0050251A">
        <w:rPr>
          <w:sz w:val="24"/>
          <w:szCs w:val="24"/>
          <w:lang w:val="sr-Cyrl-CS"/>
        </w:rPr>
        <w:t xml:space="preserve"> истог</w:t>
      </w:r>
      <w:r>
        <w:rPr>
          <w:sz w:val="24"/>
          <w:szCs w:val="24"/>
          <w:lang w:val="sr-Cyrl-CS"/>
        </w:rPr>
        <w:t xml:space="preserve">, а разлог за то је </w:t>
      </w:r>
      <w:r w:rsidR="0050251A">
        <w:rPr>
          <w:sz w:val="24"/>
          <w:szCs w:val="24"/>
          <w:lang w:val="sr-Cyrl-CS"/>
        </w:rPr>
        <w:t xml:space="preserve">што је </w:t>
      </w:r>
      <w:r>
        <w:rPr>
          <w:sz w:val="24"/>
          <w:szCs w:val="24"/>
          <w:lang w:val="sr-Cyrl-CS"/>
        </w:rPr>
        <w:t>у његовој изради било превише учесника ван система социјалне заштите који не познају ову нормативу. Кад су у питању примедбе Миланке Јевтовић Вукојичић на Правилник о организацији, нормативима и стандардима рада центра за социјални рад, дели њено мишљење да су овде неопходне</w:t>
      </w:r>
      <w:r w:rsidR="00C60196">
        <w:rPr>
          <w:sz w:val="24"/>
          <w:szCs w:val="24"/>
          <w:lang w:val="sr-Cyrl-CS"/>
        </w:rPr>
        <w:t xml:space="preserve"> хитне измене, што ће и бити </w:t>
      </w:r>
      <w:r>
        <w:rPr>
          <w:sz w:val="24"/>
          <w:szCs w:val="24"/>
          <w:lang w:val="sr-Cyrl-CS"/>
        </w:rPr>
        <w:t xml:space="preserve">ускоро </w:t>
      </w:r>
      <w:r w:rsidR="00C60196">
        <w:rPr>
          <w:sz w:val="24"/>
          <w:szCs w:val="24"/>
          <w:lang w:val="sr-Cyrl-CS"/>
        </w:rPr>
        <w:t>урађено</w:t>
      </w:r>
      <w:r>
        <w:rPr>
          <w:sz w:val="24"/>
          <w:szCs w:val="24"/>
          <w:lang w:val="sr-Cyrl-CS"/>
        </w:rPr>
        <w:t xml:space="preserve">. Такође се сложила и са њеном тврдњом да се активности центара за породични смештај и центара за социјални рад </w:t>
      </w:r>
      <w:r w:rsidR="00C60196">
        <w:rPr>
          <w:sz w:val="24"/>
          <w:szCs w:val="24"/>
          <w:lang w:val="sr-Cyrl-CS"/>
        </w:rPr>
        <w:t xml:space="preserve">тренутно </w:t>
      </w:r>
      <w:r>
        <w:rPr>
          <w:sz w:val="24"/>
          <w:szCs w:val="24"/>
          <w:lang w:val="sr-Cyrl-CS"/>
        </w:rPr>
        <w:t xml:space="preserve">поклапају, али </w:t>
      </w:r>
      <w:r w:rsidR="00070A50">
        <w:rPr>
          <w:sz w:val="24"/>
          <w:szCs w:val="24"/>
          <w:lang w:val="sr-Cyrl-CS"/>
        </w:rPr>
        <w:t>да ће се то</w:t>
      </w:r>
      <w:r>
        <w:rPr>
          <w:sz w:val="24"/>
          <w:szCs w:val="24"/>
          <w:lang w:val="sr-Cyrl-CS"/>
        </w:rPr>
        <w:t xml:space="preserve"> превази</w:t>
      </w:r>
      <w:r w:rsidR="00070A50">
        <w:rPr>
          <w:sz w:val="24"/>
          <w:szCs w:val="24"/>
          <w:lang w:val="sr-Cyrl-CS"/>
        </w:rPr>
        <w:t>ћи</w:t>
      </w:r>
      <w:r>
        <w:rPr>
          <w:sz w:val="24"/>
          <w:szCs w:val="24"/>
          <w:lang w:val="sr-Cyrl-CS"/>
        </w:rPr>
        <w:t xml:space="preserve"> тако што ће центри за породични смештај пружати подршку и едукацију хранитељским породицама, а центри за </w:t>
      </w:r>
      <w:r>
        <w:rPr>
          <w:sz w:val="24"/>
          <w:szCs w:val="24"/>
          <w:lang w:val="sr-Cyrl-CS"/>
        </w:rPr>
        <w:lastRenderedPageBreak/>
        <w:t xml:space="preserve">социјални рад ће наставити да раде оно што је примарно у њиховој надлежности. Сложила се и са већином осталих сугестија Миланке Јевтовић Вукојичић. На питање о  комори социјалне заштите, одговорила је да она ускоро почиње са радом, а додељиваће лиценцу професионалцима који раде у области социјалне заштите. У вези са питањем о социјалним радницима, рекла је да ће свакако проверити да ли је у правилнику о лиценцирању дошло до пропуста, а сложила се да аналитичке послове  треба да обављају социолози, а не социјални радници. Рекла је да је питање образаца за пријављивање лица без боравишта већ покренуто са Министарством унутрашњих послова и нада се да ће ово ускоро бити готово, будући да је оваквих случајева много. </w:t>
      </w:r>
    </w:p>
    <w:p w:rsidR="00BB6C29" w:rsidRDefault="00BB6C29" w:rsidP="00BB6C29">
      <w:pPr>
        <w:rPr>
          <w:sz w:val="24"/>
          <w:szCs w:val="24"/>
          <w:lang w:val="sr-Cyrl-CS"/>
        </w:rPr>
      </w:pPr>
      <w:r>
        <w:rPr>
          <w:sz w:val="24"/>
          <w:szCs w:val="24"/>
          <w:lang w:val="sr-Cyrl-CS"/>
        </w:rPr>
        <w:tab/>
        <w:t xml:space="preserve">Драги Видојевић је у име представника Министарства, захвалио на похвалама, као и на изношењу ставова и сугестија, који свакако могу да послуже као путоказ у даљем раду. </w:t>
      </w:r>
    </w:p>
    <w:p w:rsidR="00BB6C29" w:rsidRDefault="00BB6C29" w:rsidP="00BB6C29">
      <w:pPr>
        <w:rPr>
          <w:sz w:val="24"/>
          <w:szCs w:val="24"/>
          <w:lang w:val="sr-Cyrl-CS"/>
        </w:rPr>
      </w:pPr>
      <w:r>
        <w:rPr>
          <w:sz w:val="24"/>
          <w:szCs w:val="24"/>
          <w:lang w:val="sr-Cyrl-CS"/>
        </w:rPr>
        <w:tab/>
        <w:t xml:space="preserve">Ранка Савић је поменула да је у својству народног посланика, отворила Канцеларију за помоћ грађанима и замолила представнике Министарства да у оквиру својих надлежности помогну у решавању проблема грађана. </w:t>
      </w:r>
    </w:p>
    <w:p w:rsidR="00BB6C29" w:rsidRDefault="00BB6C29" w:rsidP="00BB6C29">
      <w:pPr>
        <w:rPr>
          <w:sz w:val="24"/>
          <w:szCs w:val="24"/>
          <w:lang w:val="sr-Cyrl-CS"/>
        </w:rPr>
      </w:pPr>
    </w:p>
    <w:p w:rsidR="00BB6C29" w:rsidRDefault="00BB6C29" w:rsidP="00BB6C29">
      <w:pPr>
        <w:rPr>
          <w:sz w:val="24"/>
          <w:szCs w:val="24"/>
          <w:lang w:val="sr-Cyrl-RS"/>
        </w:rPr>
      </w:pPr>
      <w:r>
        <w:rPr>
          <w:sz w:val="24"/>
          <w:szCs w:val="24"/>
          <w:lang w:val="sr-Cyrl-CS"/>
        </w:rPr>
        <w:tab/>
      </w:r>
      <w:r>
        <w:rPr>
          <w:sz w:val="24"/>
          <w:szCs w:val="24"/>
        </w:rPr>
        <w:t xml:space="preserve">Одбор </w:t>
      </w:r>
      <w:r>
        <w:rPr>
          <w:sz w:val="24"/>
          <w:szCs w:val="24"/>
          <w:lang w:val="sr-Cyrl-RS"/>
        </w:rPr>
        <w:t xml:space="preserve">је једногласно </w:t>
      </w:r>
      <w:r>
        <w:rPr>
          <w:sz w:val="24"/>
          <w:szCs w:val="24"/>
        </w:rPr>
        <w:t>одлучио да прихвати Извештај о раду Министарства рада, запошљавања и социјалне политике за период  27. јул - 23. новембар 2012. годин</w:t>
      </w:r>
      <w:r>
        <w:rPr>
          <w:sz w:val="24"/>
          <w:szCs w:val="24"/>
          <w:lang w:val="sr-Cyrl-RS"/>
        </w:rPr>
        <w:t>е, уз сугестије које су унете у записник</w:t>
      </w:r>
      <w:r>
        <w:rPr>
          <w:sz w:val="24"/>
          <w:szCs w:val="24"/>
        </w:rPr>
        <w:t>.</w:t>
      </w:r>
    </w:p>
    <w:p w:rsidR="00BB6C29" w:rsidRDefault="00BB6C29" w:rsidP="00BB6C29">
      <w:pPr>
        <w:rPr>
          <w:sz w:val="24"/>
          <w:szCs w:val="24"/>
          <w:lang w:val="sr-Cyrl-RS"/>
        </w:rPr>
      </w:pPr>
    </w:p>
    <w:p w:rsidR="00BB6C29" w:rsidRDefault="00BB6C29" w:rsidP="00BB6C29">
      <w:pPr>
        <w:rPr>
          <w:sz w:val="24"/>
          <w:szCs w:val="24"/>
          <w:lang w:val="sr-Cyrl-RS"/>
        </w:rPr>
      </w:pPr>
      <w:r>
        <w:rPr>
          <w:sz w:val="24"/>
          <w:szCs w:val="24"/>
          <w:lang w:val="sr-Cyrl-RS"/>
        </w:rPr>
        <w:tab/>
      </w:r>
      <w:r>
        <w:rPr>
          <w:sz w:val="24"/>
          <w:szCs w:val="24"/>
          <w:u w:val="single"/>
          <w:lang w:val="sr-Cyrl-CS"/>
        </w:rPr>
        <w:t>Друга тачка дневног реда</w:t>
      </w:r>
      <w:r>
        <w:rPr>
          <w:sz w:val="24"/>
          <w:szCs w:val="24"/>
          <w:lang w:val="sr-Cyrl-CS"/>
        </w:rPr>
        <w:t xml:space="preserve"> </w:t>
      </w:r>
      <w:r>
        <w:rPr>
          <w:b/>
          <w:sz w:val="24"/>
          <w:szCs w:val="24"/>
          <w:lang w:val="sr-Cyrl-CS"/>
        </w:rPr>
        <w:t>– Р а з н о</w:t>
      </w:r>
    </w:p>
    <w:p w:rsidR="00BB6C29" w:rsidRDefault="00BB6C29" w:rsidP="00BB6C29">
      <w:pPr>
        <w:rPr>
          <w:sz w:val="24"/>
          <w:szCs w:val="24"/>
          <w:lang w:val="sr-Cyrl-CS"/>
        </w:rPr>
      </w:pPr>
      <w:r>
        <w:rPr>
          <w:sz w:val="24"/>
          <w:szCs w:val="24"/>
          <w:lang w:val="sr-Cyrl-CS"/>
        </w:rPr>
        <w:tab/>
      </w:r>
    </w:p>
    <w:p w:rsidR="00BB6C29" w:rsidRDefault="00BB6C29" w:rsidP="00BB6C29">
      <w:pPr>
        <w:ind w:right="-135"/>
        <w:rPr>
          <w:sz w:val="24"/>
          <w:szCs w:val="24"/>
          <w:lang w:val="sr-Cyrl-RS"/>
        </w:rPr>
      </w:pPr>
      <w:r>
        <w:rPr>
          <w:sz w:val="24"/>
          <w:szCs w:val="24"/>
          <w:lang w:val="sr-Cyrl-CS"/>
        </w:rPr>
        <w:tab/>
        <w:t xml:space="preserve">Председница је подсетила да је </w:t>
      </w:r>
      <w:r>
        <w:rPr>
          <w:sz w:val="24"/>
          <w:szCs w:val="24"/>
        </w:rPr>
        <w:t xml:space="preserve">Одбор на својој </w:t>
      </w:r>
      <w:r>
        <w:rPr>
          <w:sz w:val="24"/>
          <w:szCs w:val="24"/>
          <w:lang w:val="sr-Cyrl-RS"/>
        </w:rPr>
        <w:t>шестој с</w:t>
      </w:r>
      <w:r>
        <w:rPr>
          <w:sz w:val="24"/>
          <w:szCs w:val="24"/>
        </w:rPr>
        <w:t>едници од 27. септембра</w:t>
      </w:r>
      <w:r>
        <w:rPr>
          <w:sz w:val="24"/>
          <w:szCs w:val="24"/>
          <w:lang w:val="sr-Cyrl-RS"/>
        </w:rPr>
        <w:t>,</w:t>
      </w:r>
      <w:r>
        <w:rPr>
          <w:sz w:val="24"/>
          <w:szCs w:val="24"/>
        </w:rPr>
        <w:t xml:space="preserve"> за члана у Комисији за праћење спровођења Националног акционог плана за примену Резолуције 1325 Савета безбедности УН – Жене, мир и безбедност у Републици Србији (2010-2015)</w:t>
      </w:r>
      <w:r>
        <w:rPr>
          <w:sz w:val="24"/>
          <w:szCs w:val="24"/>
          <w:lang w:val="sr-Cyrl-RS"/>
        </w:rPr>
        <w:t>,</w:t>
      </w:r>
      <w:r>
        <w:rPr>
          <w:sz w:val="24"/>
          <w:szCs w:val="24"/>
        </w:rPr>
        <w:t xml:space="preserve"> предложио и изабрао Биљану Илић</w:t>
      </w:r>
      <w:r>
        <w:rPr>
          <w:sz w:val="24"/>
          <w:szCs w:val="24"/>
          <w:lang w:val="sr-Cyrl-RS"/>
        </w:rPr>
        <w:t xml:space="preserve"> </w:t>
      </w:r>
      <w:r>
        <w:rPr>
          <w:sz w:val="24"/>
          <w:szCs w:val="24"/>
        </w:rPr>
        <w:t xml:space="preserve">Стошић. Како </w:t>
      </w:r>
      <w:r>
        <w:rPr>
          <w:sz w:val="24"/>
          <w:szCs w:val="24"/>
          <w:lang w:val="sr-Cyrl-RS"/>
        </w:rPr>
        <w:t>о</w:t>
      </w:r>
      <w:r>
        <w:rPr>
          <w:sz w:val="24"/>
          <w:szCs w:val="24"/>
        </w:rPr>
        <w:t xml:space="preserve">на више није члан Одбора, </w:t>
      </w:r>
      <w:r>
        <w:rPr>
          <w:sz w:val="24"/>
          <w:szCs w:val="24"/>
          <w:lang w:val="sr-Cyrl-RS"/>
        </w:rPr>
        <w:t xml:space="preserve">председница је предложила да </w:t>
      </w:r>
      <w:r w:rsidR="005472A7">
        <w:rPr>
          <w:sz w:val="24"/>
          <w:szCs w:val="24"/>
          <w:lang w:val="sr-Cyrl-RS"/>
        </w:rPr>
        <w:t xml:space="preserve">се </w:t>
      </w:r>
      <w:r>
        <w:rPr>
          <w:sz w:val="24"/>
          <w:szCs w:val="24"/>
        </w:rPr>
        <w:t>уместо ње</w:t>
      </w:r>
      <w:r>
        <w:rPr>
          <w:sz w:val="24"/>
          <w:szCs w:val="24"/>
          <w:lang w:val="sr-Cyrl-RS"/>
        </w:rPr>
        <w:t>, за</w:t>
      </w:r>
      <w:r>
        <w:rPr>
          <w:sz w:val="24"/>
          <w:szCs w:val="24"/>
        </w:rPr>
        <w:t xml:space="preserve"> новог члана </w:t>
      </w:r>
      <w:r>
        <w:rPr>
          <w:sz w:val="24"/>
          <w:szCs w:val="24"/>
          <w:lang w:val="sr-Cyrl-RS"/>
        </w:rPr>
        <w:t>Комисије из Одбора, изаб</w:t>
      </w:r>
      <w:r w:rsidR="005472A7">
        <w:rPr>
          <w:sz w:val="24"/>
          <w:szCs w:val="24"/>
          <w:lang w:val="sr-Cyrl-RS"/>
        </w:rPr>
        <w:t>ере</w:t>
      </w:r>
      <w:r>
        <w:rPr>
          <w:sz w:val="24"/>
          <w:szCs w:val="24"/>
          <w:lang w:val="sr-Cyrl-RS"/>
        </w:rPr>
        <w:t xml:space="preserve"> Миланка Јевтовић Вукојичић</w:t>
      </w:r>
      <w:r>
        <w:rPr>
          <w:sz w:val="24"/>
          <w:szCs w:val="24"/>
        </w:rPr>
        <w:t>.</w:t>
      </w:r>
      <w:r>
        <w:rPr>
          <w:sz w:val="24"/>
          <w:szCs w:val="24"/>
          <w:lang w:val="sr-Cyrl-RS"/>
        </w:rPr>
        <w:t xml:space="preserve"> Предлог је  једногласно подржан. </w:t>
      </w:r>
    </w:p>
    <w:p w:rsidR="00BB6C29" w:rsidRDefault="00BB6C29" w:rsidP="00BB6C29">
      <w:pPr>
        <w:ind w:right="-135"/>
        <w:rPr>
          <w:sz w:val="24"/>
          <w:szCs w:val="24"/>
          <w:lang w:val="sr-Cyrl-RS"/>
        </w:rPr>
      </w:pPr>
    </w:p>
    <w:p w:rsidR="00BB6C29" w:rsidRDefault="00BB6C29" w:rsidP="00BB6C29">
      <w:pPr>
        <w:rPr>
          <w:sz w:val="24"/>
          <w:szCs w:val="24"/>
          <w:u w:val="single"/>
          <w:lang w:val="sr-Cyrl-CS"/>
        </w:rPr>
      </w:pPr>
      <w:r>
        <w:rPr>
          <w:sz w:val="24"/>
          <w:szCs w:val="24"/>
          <w:lang w:val="sr-Cyrl-CS"/>
        </w:rPr>
        <w:tab/>
        <w:t>Седница је завршена у 1</w:t>
      </w:r>
      <w:r>
        <w:rPr>
          <w:sz w:val="24"/>
          <w:szCs w:val="24"/>
        </w:rPr>
        <w:t>3</w:t>
      </w:r>
      <w:r>
        <w:rPr>
          <w:sz w:val="24"/>
          <w:szCs w:val="24"/>
          <w:lang w:val="sr-Cyrl-CS"/>
        </w:rPr>
        <w:t xml:space="preserve">, </w:t>
      </w:r>
      <w:r>
        <w:rPr>
          <w:sz w:val="24"/>
          <w:szCs w:val="24"/>
        </w:rPr>
        <w:t>2</w:t>
      </w:r>
      <w:r>
        <w:rPr>
          <w:sz w:val="24"/>
          <w:szCs w:val="24"/>
          <w:lang w:val="sr-Cyrl-CS"/>
        </w:rPr>
        <w:t>5 часова.</w:t>
      </w:r>
    </w:p>
    <w:p w:rsidR="00BB6C29" w:rsidRDefault="00BB6C29" w:rsidP="00BB6C29">
      <w:pPr>
        <w:rPr>
          <w:sz w:val="24"/>
          <w:szCs w:val="24"/>
          <w:lang w:val="sr-Cyrl-CS"/>
        </w:rPr>
      </w:pPr>
      <w:r>
        <w:rPr>
          <w:sz w:val="24"/>
          <w:szCs w:val="24"/>
          <w:lang w:val="sr-Cyrl-CS"/>
        </w:rPr>
        <w:tab/>
      </w:r>
    </w:p>
    <w:p w:rsidR="00BB6C29" w:rsidRDefault="00BB6C29" w:rsidP="00BB6C29">
      <w:pPr>
        <w:rPr>
          <w:sz w:val="24"/>
          <w:szCs w:val="24"/>
          <w:lang w:val="sr-Cyrl-CS"/>
        </w:rPr>
      </w:pPr>
    </w:p>
    <w:p w:rsidR="00BB6C29" w:rsidRDefault="00BB6C29" w:rsidP="00BB6C29">
      <w:pPr>
        <w:rPr>
          <w:sz w:val="24"/>
          <w:szCs w:val="24"/>
          <w:lang w:val="sr-Cyrl-CS"/>
        </w:rPr>
      </w:pPr>
    </w:p>
    <w:p w:rsidR="00BB6C29" w:rsidRDefault="00BB6C29" w:rsidP="00BB6C29">
      <w:pPr>
        <w:rPr>
          <w:sz w:val="24"/>
          <w:szCs w:val="24"/>
          <w:lang w:val="sr-Cyrl-CS"/>
        </w:rPr>
      </w:pPr>
    </w:p>
    <w:p w:rsidR="00BB6C29" w:rsidRDefault="00BB6C29" w:rsidP="00BB6C29">
      <w:pPr>
        <w:tabs>
          <w:tab w:val="clear" w:pos="1440"/>
          <w:tab w:val="left" w:pos="1496"/>
        </w:tabs>
        <w:rPr>
          <w:sz w:val="24"/>
          <w:szCs w:val="24"/>
          <w:lang w:val="sr-Cyrl-CS"/>
        </w:rPr>
      </w:pPr>
    </w:p>
    <w:p w:rsidR="00BB6C29" w:rsidRDefault="00BB6C29" w:rsidP="00BB6C29">
      <w:pPr>
        <w:tabs>
          <w:tab w:val="clear" w:pos="1440"/>
          <w:tab w:val="left" w:pos="1496"/>
          <w:tab w:val="center" w:pos="6732"/>
          <w:tab w:val="right" w:pos="7293"/>
        </w:tabs>
        <w:rPr>
          <w:sz w:val="24"/>
          <w:szCs w:val="24"/>
          <w:lang w:val="sr-Cyrl-CS"/>
        </w:rPr>
      </w:pPr>
      <w:r>
        <w:rPr>
          <w:sz w:val="24"/>
          <w:szCs w:val="24"/>
          <w:lang w:val="sr-Cyrl-CS"/>
        </w:rPr>
        <w:t xml:space="preserve">     СЕКРЕТАР</w:t>
      </w:r>
      <w:r>
        <w:rPr>
          <w:sz w:val="24"/>
          <w:szCs w:val="24"/>
          <w:lang w:val="sr-Cyrl-CS"/>
        </w:rPr>
        <w:tab/>
        <w:t xml:space="preserve">ПРЕДСЕДНИЦА </w:t>
      </w:r>
    </w:p>
    <w:p w:rsidR="00BB6C29" w:rsidRDefault="00BB6C29" w:rsidP="00BB6C29">
      <w:pPr>
        <w:tabs>
          <w:tab w:val="clear" w:pos="1440"/>
          <w:tab w:val="left" w:pos="1496"/>
          <w:tab w:val="center" w:pos="6732"/>
          <w:tab w:val="right" w:pos="7293"/>
        </w:tabs>
        <w:rPr>
          <w:sz w:val="24"/>
          <w:szCs w:val="24"/>
          <w:lang w:val="sr-Cyrl-CS"/>
        </w:rPr>
      </w:pPr>
    </w:p>
    <w:p w:rsidR="00BB6C29" w:rsidRDefault="00BB6C29" w:rsidP="00BB6C29">
      <w:pPr>
        <w:tabs>
          <w:tab w:val="center" w:pos="2244"/>
          <w:tab w:val="center" w:pos="6732"/>
        </w:tabs>
        <w:rPr>
          <w:sz w:val="24"/>
          <w:szCs w:val="24"/>
          <w:lang w:val="sr-Cyrl-RS"/>
        </w:rPr>
      </w:pPr>
      <w:r>
        <w:rPr>
          <w:sz w:val="24"/>
          <w:szCs w:val="24"/>
          <w:lang w:val="sr-Cyrl-CS"/>
        </w:rPr>
        <w:t xml:space="preserve">  Жужана Сич Леви</w:t>
      </w:r>
      <w:r>
        <w:rPr>
          <w:sz w:val="24"/>
          <w:szCs w:val="24"/>
          <w:lang w:val="sr-Cyrl-CS"/>
        </w:rPr>
        <w:tab/>
      </w:r>
      <w:r>
        <w:rPr>
          <w:sz w:val="24"/>
          <w:szCs w:val="24"/>
          <w:lang w:val="sr-Cyrl-CS"/>
        </w:rPr>
        <w:tab/>
        <w:t>Милица Дроњак</w:t>
      </w:r>
    </w:p>
    <w:p w:rsidR="00BB6C29" w:rsidRDefault="00BB6C29" w:rsidP="00BB6C29">
      <w:pPr>
        <w:rPr>
          <w:sz w:val="24"/>
          <w:szCs w:val="24"/>
          <w:lang w:val="sr-Cyrl-CS"/>
        </w:rPr>
      </w:pPr>
    </w:p>
    <w:p w:rsidR="00BB6C29" w:rsidRDefault="00BB6C29" w:rsidP="00BB6C29">
      <w:pPr>
        <w:rPr>
          <w:sz w:val="24"/>
          <w:szCs w:val="24"/>
          <w:lang w:val="sr-Cyrl-CS"/>
        </w:rPr>
      </w:pPr>
    </w:p>
    <w:p w:rsidR="00BB6C29" w:rsidRDefault="00BB6C29" w:rsidP="00BB6C29">
      <w:pPr>
        <w:rPr>
          <w:lang w:val="sr-Cyrl-CS"/>
        </w:rPr>
      </w:pPr>
    </w:p>
    <w:p w:rsidR="00BB6C29" w:rsidRDefault="00BB6C29" w:rsidP="00BB6C29"/>
    <w:p w:rsidR="00BB6C29" w:rsidRDefault="00BB6C29" w:rsidP="00BB6C29"/>
    <w:p w:rsidR="00BB6C29" w:rsidRDefault="00BB6C29" w:rsidP="00704697">
      <w:pPr>
        <w:rPr>
          <w:sz w:val="24"/>
          <w:szCs w:val="24"/>
        </w:rPr>
      </w:pPr>
      <w:bookmarkStart w:id="0" w:name="_GoBack"/>
      <w:bookmarkEnd w:id="0"/>
    </w:p>
    <w:sectPr w:rsidR="00BB6C29" w:rsidSect="00070A50">
      <w:pgSz w:w="11907" w:h="16840" w:code="9"/>
      <w:pgMar w:top="1440"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74"/>
    <w:rsid w:val="000331EE"/>
    <w:rsid w:val="00070A50"/>
    <w:rsid w:val="0009685D"/>
    <w:rsid w:val="000B3ACE"/>
    <w:rsid w:val="000C4B2D"/>
    <w:rsid w:val="000C6689"/>
    <w:rsid w:val="000E22D9"/>
    <w:rsid w:val="001442A5"/>
    <w:rsid w:val="00163B24"/>
    <w:rsid w:val="001C2E44"/>
    <w:rsid w:val="00255FA3"/>
    <w:rsid w:val="0026315D"/>
    <w:rsid w:val="002642BD"/>
    <w:rsid w:val="002B6861"/>
    <w:rsid w:val="002B69FF"/>
    <w:rsid w:val="003D7EE4"/>
    <w:rsid w:val="00436888"/>
    <w:rsid w:val="0044270D"/>
    <w:rsid w:val="00445FF6"/>
    <w:rsid w:val="00471E2D"/>
    <w:rsid w:val="00497D75"/>
    <w:rsid w:val="004E6AFE"/>
    <w:rsid w:val="0050251A"/>
    <w:rsid w:val="005472A7"/>
    <w:rsid w:val="00566026"/>
    <w:rsid w:val="005F05EB"/>
    <w:rsid w:val="00645E86"/>
    <w:rsid w:val="006507F9"/>
    <w:rsid w:val="0068088A"/>
    <w:rsid w:val="006B7374"/>
    <w:rsid w:val="006D1BA7"/>
    <w:rsid w:val="006E737C"/>
    <w:rsid w:val="00704697"/>
    <w:rsid w:val="0078124F"/>
    <w:rsid w:val="00791481"/>
    <w:rsid w:val="0080578A"/>
    <w:rsid w:val="00886C86"/>
    <w:rsid w:val="008E0D29"/>
    <w:rsid w:val="009324BE"/>
    <w:rsid w:val="00A846BB"/>
    <w:rsid w:val="00AA5A11"/>
    <w:rsid w:val="00B271CA"/>
    <w:rsid w:val="00B47BCA"/>
    <w:rsid w:val="00B56C95"/>
    <w:rsid w:val="00B635F0"/>
    <w:rsid w:val="00BB6C29"/>
    <w:rsid w:val="00BD19F0"/>
    <w:rsid w:val="00BF70FB"/>
    <w:rsid w:val="00C60196"/>
    <w:rsid w:val="00CF2174"/>
    <w:rsid w:val="00D21D13"/>
    <w:rsid w:val="00D31DBD"/>
    <w:rsid w:val="00DC3CC1"/>
    <w:rsid w:val="00DD0B3E"/>
    <w:rsid w:val="00DF794F"/>
    <w:rsid w:val="00E00E02"/>
    <w:rsid w:val="00E77E8C"/>
    <w:rsid w:val="00E8370A"/>
    <w:rsid w:val="00E84257"/>
    <w:rsid w:val="00ED7921"/>
    <w:rsid w:val="00F07C1B"/>
    <w:rsid w:val="00FB19D2"/>
    <w:rsid w:val="00FE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97"/>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04697"/>
    <w:pPr>
      <w:tabs>
        <w:tab w:val="clear" w:pos="1440"/>
      </w:tabs>
      <w:spacing w:before="100" w:beforeAutospacing="1" w:after="100" w:afterAutospacing="1"/>
      <w:jc w:val="left"/>
    </w:pPr>
    <w:rPr>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97"/>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04697"/>
    <w:pPr>
      <w:tabs>
        <w:tab w:val="clear" w:pos="1440"/>
      </w:tabs>
      <w:spacing w:before="100" w:beforeAutospacing="1" w:after="100" w:afterAutospacing="1"/>
      <w:jc w:val="left"/>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7322">
      <w:bodyDiv w:val="1"/>
      <w:marLeft w:val="0"/>
      <w:marRight w:val="0"/>
      <w:marTop w:val="0"/>
      <w:marBottom w:val="0"/>
      <w:divBdr>
        <w:top w:val="none" w:sz="0" w:space="0" w:color="auto"/>
        <w:left w:val="none" w:sz="0" w:space="0" w:color="auto"/>
        <w:bottom w:val="none" w:sz="0" w:space="0" w:color="auto"/>
        <w:right w:val="none" w:sz="0" w:space="0" w:color="auto"/>
      </w:divBdr>
    </w:div>
    <w:div w:id="15354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Sic Levi</dc:creator>
  <cp:lastModifiedBy>Zuzana Sic Levi</cp:lastModifiedBy>
  <cp:revision>2</cp:revision>
  <cp:lastPrinted>2012-12-14T13:35:00Z</cp:lastPrinted>
  <dcterms:created xsi:type="dcterms:W3CDTF">2012-12-18T13:34:00Z</dcterms:created>
  <dcterms:modified xsi:type="dcterms:W3CDTF">2012-12-18T13:34:00Z</dcterms:modified>
</cp:coreProperties>
</file>