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2CCB" w:rsidRPr="008D2CCB" w:rsidRDefault="008D2CCB" w:rsidP="008D2CCB">
      <w:pPr>
        <w:pStyle w:val="ZAKON"/>
      </w:pPr>
      <w:r w:rsidRPr="008D2CCB">
        <w:t>З</w:t>
      </w:r>
      <w:r>
        <w:t xml:space="preserve"> </w:t>
      </w:r>
      <w:r w:rsidRPr="008D2CCB">
        <w:t>А</w:t>
      </w:r>
      <w:r>
        <w:t xml:space="preserve"> </w:t>
      </w:r>
      <w:r w:rsidRPr="008D2CCB">
        <w:t>К</w:t>
      </w:r>
      <w:r>
        <w:t xml:space="preserve"> </w:t>
      </w:r>
      <w:r w:rsidRPr="008D2CCB">
        <w:t>О</w:t>
      </w:r>
      <w:r>
        <w:t xml:space="preserve"> </w:t>
      </w:r>
      <w:r w:rsidRPr="008D2CCB">
        <w:t>Н</w:t>
      </w:r>
    </w:p>
    <w:p w:rsidR="008D2CCB" w:rsidRPr="008D2CCB" w:rsidRDefault="008D2CCB" w:rsidP="008D2CCB">
      <w:pPr>
        <w:pStyle w:val="NAZIVZAKONA"/>
        <w:spacing w:after="360"/>
      </w:pPr>
      <w:r w:rsidRPr="008D2CCB">
        <w:t>О ИЗМЕНАМА И ДОПУНИ ЗАКОНА О ЛОКАЛНИМ ИЗБОРИМА</w:t>
      </w:r>
    </w:p>
    <w:p w:rsidR="008D2CCB" w:rsidRPr="008D2CCB" w:rsidRDefault="008D2CCB" w:rsidP="008D2CCB">
      <w:pPr>
        <w:pStyle w:val="CLAN"/>
      </w:pPr>
      <w:r w:rsidRPr="008D2CCB">
        <w:t>Члан 1.</w:t>
      </w:r>
    </w:p>
    <w:p w:rsidR="008D2CCB" w:rsidRPr="008D2CCB" w:rsidRDefault="008D2CCB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 w:rsidRPr="008D2CCB">
        <w:rPr>
          <w:rFonts w:eastAsia="Calibri" w:cs="Arial"/>
          <w:lang w:val="sr-Cyrl-RS"/>
        </w:rPr>
        <w:t xml:space="preserve">У Закону о локалним изборима („Службени гласник РС“, број 14/22), у члану </w:t>
      </w:r>
      <w:r w:rsidRPr="008D2CCB">
        <w:rPr>
          <w:rFonts w:eastAsia="Calibri" w:cs="Arial"/>
        </w:rPr>
        <w:t>3</w:t>
      </w:r>
      <w:r w:rsidRPr="008D2CCB">
        <w:rPr>
          <w:rFonts w:eastAsia="Calibri" w:cs="Arial"/>
          <w:lang w:val="sr-Cyrl-RS"/>
        </w:rPr>
        <w:t>5. став 1. број: „120“ замењује се бројем: „150“.</w:t>
      </w:r>
    </w:p>
    <w:p w:rsidR="008D2CCB" w:rsidRPr="008D2CCB" w:rsidRDefault="008D2CCB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 w:rsidRPr="008D2CCB">
        <w:rPr>
          <w:rFonts w:eastAsia="Calibri" w:cs="Arial"/>
          <w:lang w:val="sr-Cyrl-RS"/>
        </w:rPr>
        <w:t>У ставу 2. број: „45“ замењује се бројем: „30“.</w:t>
      </w:r>
    </w:p>
    <w:p w:rsidR="008D2CCB" w:rsidRPr="008D2CCB" w:rsidRDefault="008D2CCB" w:rsidP="008D2CCB">
      <w:pPr>
        <w:pStyle w:val="CLAN"/>
      </w:pPr>
      <w:r w:rsidRPr="008D2CCB">
        <w:t>Члан 2.</w:t>
      </w:r>
    </w:p>
    <w:p w:rsidR="008D2CCB" w:rsidRPr="008D2CCB" w:rsidRDefault="008D2CCB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 w:rsidRPr="008D2CCB">
        <w:rPr>
          <w:rFonts w:eastAsia="Calibri" w:cs="Arial"/>
          <w:lang w:val="sr-Cyrl-RS"/>
        </w:rPr>
        <w:t>После члана 95. додају се назив члана и члан 95а који гласе:</w:t>
      </w:r>
    </w:p>
    <w:p w:rsidR="008D2CCB" w:rsidRPr="008D2CCB" w:rsidRDefault="008D2CCB" w:rsidP="008D2CCB">
      <w:pPr>
        <w:pStyle w:val="CLAN"/>
        <w:rPr>
          <w:rFonts w:ascii="Arial" w:hAnsi="Arial" w:cs="Arial"/>
          <w:b w:val="0"/>
        </w:rPr>
      </w:pPr>
      <w:r w:rsidRPr="008D2CCB">
        <w:rPr>
          <w:rFonts w:ascii="Arial" w:hAnsi="Arial" w:cs="Arial"/>
          <w:b w:val="0"/>
        </w:rPr>
        <w:t>„Координирано спровођење избора за одборнике скупштине града и одборнике скупштине градске општине</w:t>
      </w:r>
    </w:p>
    <w:p w:rsidR="008D2CCB" w:rsidRPr="008D2CCB" w:rsidRDefault="008D2CCB" w:rsidP="008D2CCB">
      <w:pPr>
        <w:pStyle w:val="CLAN"/>
        <w:rPr>
          <w:rFonts w:ascii="Arial" w:hAnsi="Arial" w:cs="Arial"/>
          <w:b w:val="0"/>
        </w:rPr>
      </w:pPr>
      <w:r w:rsidRPr="008D2CCB">
        <w:rPr>
          <w:rFonts w:ascii="Arial" w:hAnsi="Arial" w:cs="Arial"/>
          <w:b w:val="0"/>
        </w:rPr>
        <w:t>Члан 95а</w:t>
      </w:r>
    </w:p>
    <w:p w:rsidR="008D2CCB" w:rsidRPr="008D2CCB" w:rsidRDefault="008D2CCB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 w:rsidRPr="008D2CCB">
        <w:rPr>
          <w:rFonts w:eastAsia="Calibri" w:cs="Arial"/>
          <w:lang w:val="sr-Cyrl-RS"/>
        </w:rPr>
        <w:t>Ако се са изборима за одборнике скупштине града истог дана одржавају и избори за одборнике скупштине градске општине, гласа се на истим бирачким местима, а гласање спроводе исти бирачки одбори.</w:t>
      </w:r>
    </w:p>
    <w:p w:rsidR="008D2CCB" w:rsidRPr="008D2CCB" w:rsidRDefault="008D2CCB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 w:rsidRPr="008D2CCB">
        <w:rPr>
          <w:rFonts w:eastAsia="Calibri" w:cs="Arial"/>
          <w:lang w:val="sr-Cyrl-RS"/>
        </w:rPr>
        <w:t>Одредбе овог закона о координираном спровођењу републичких и локалних избора сходно се примењују на координирано спровођење избора за одборнике скупштине града и избора за одборнике скупштине градске општине.</w:t>
      </w:r>
    </w:p>
    <w:p w:rsidR="008D2CCB" w:rsidRPr="008D2CCB" w:rsidRDefault="008D2CCB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 w:rsidRPr="008D2CCB">
        <w:rPr>
          <w:rFonts w:eastAsia="Calibri" w:cs="Arial"/>
          <w:lang w:val="sr-Cyrl-RS"/>
        </w:rPr>
        <w:t>Градска изборна комисија својим актом ближе уређује питања од значаја за координирано спровођење избора за одборнике скупштине града и избора за одборнике скупштине градске општине.“.</w:t>
      </w:r>
    </w:p>
    <w:p w:rsidR="008D2CCB" w:rsidRPr="008D2CCB" w:rsidRDefault="008D2CCB" w:rsidP="008D2CCB">
      <w:pPr>
        <w:pStyle w:val="CLAN"/>
      </w:pPr>
      <w:r w:rsidRPr="008D2CCB">
        <w:t>Члан 3.</w:t>
      </w:r>
    </w:p>
    <w:p w:rsidR="008D2CCB" w:rsidRPr="008D2CCB" w:rsidRDefault="008D2CCB" w:rsidP="008D2CCB">
      <w:pPr>
        <w:tabs>
          <w:tab w:val="clear" w:pos="1080"/>
          <w:tab w:val="left" w:pos="720"/>
          <w:tab w:val="left" w:pos="993"/>
        </w:tabs>
        <w:ind w:firstLine="720"/>
        <w:rPr>
          <w:rFonts w:eastAsia="Calibri" w:cs="Arial"/>
          <w:lang w:val="sr-Cyrl-RS"/>
        </w:rPr>
      </w:pPr>
      <w:r w:rsidRPr="008D2CCB">
        <w:rPr>
          <w:rFonts w:eastAsia="Calibri" w:cs="Arial"/>
          <w:lang w:val="sr-Cyrl-RS"/>
        </w:rPr>
        <w:t>Овај закон ступа на снагу наредног дана од дана објављивања у „Службеном гласнику Републике Србије“.</w:t>
      </w:r>
      <w:bookmarkStart w:id="0" w:name="_GoBack"/>
      <w:bookmarkEnd w:id="0"/>
    </w:p>
    <w:sectPr w:rsidR="008D2CCB" w:rsidRPr="008D2CCB" w:rsidSect="00FF580C">
      <w:headerReference w:type="default" r:id="rId8"/>
      <w:headerReference w:type="first" r:id="rId9"/>
      <w:pgSz w:w="11909" w:h="16834" w:code="9"/>
      <w:pgMar w:top="1440" w:right="1800" w:bottom="1440" w:left="180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57A7" w:rsidRDefault="00E857A7" w:rsidP="00FF580C">
      <w:pPr>
        <w:spacing w:after="0"/>
      </w:pPr>
      <w:r>
        <w:separator/>
      </w:r>
    </w:p>
  </w:endnote>
  <w:endnote w:type="continuationSeparator" w:id="0">
    <w:p w:rsidR="00E857A7" w:rsidRDefault="00E857A7" w:rsidP="00FF580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Bold">
    <w:panose1 w:val="020B0704020202020204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57A7" w:rsidRDefault="00E857A7" w:rsidP="00FF580C">
      <w:pPr>
        <w:spacing w:after="0"/>
      </w:pPr>
      <w:r>
        <w:separator/>
      </w:r>
    </w:p>
  </w:footnote>
  <w:footnote w:type="continuationSeparator" w:id="0">
    <w:p w:rsidR="00E857A7" w:rsidRDefault="00E857A7" w:rsidP="00FF580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50824995"/>
      <w:docPartObj>
        <w:docPartGallery w:val="Page Numbers (Top of Page)"/>
        <w:docPartUnique/>
      </w:docPartObj>
    </w:sdtPr>
    <w:sdtEndPr>
      <w:rPr>
        <w:noProof/>
      </w:rPr>
    </w:sdtEndPr>
    <w:sdtContent>
      <w:p w:rsidR="00FF580C" w:rsidRDefault="00FF580C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F580C" w:rsidRDefault="00FF580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580C" w:rsidRDefault="00FF580C" w:rsidP="00FF580C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attachedTemplate r:id="rId1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2CCB"/>
    <w:rsid w:val="00062E4A"/>
    <w:rsid w:val="00120FA7"/>
    <w:rsid w:val="00222DC4"/>
    <w:rsid w:val="00243231"/>
    <w:rsid w:val="00320830"/>
    <w:rsid w:val="003E1826"/>
    <w:rsid w:val="00471485"/>
    <w:rsid w:val="00483A3A"/>
    <w:rsid w:val="005007F0"/>
    <w:rsid w:val="00533FC5"/>
    <w:rsid w:val="00543604"/>
    <w:rsid w:val="00562D0F"/>
    <w:rsid w:val="00656F5B"/>
    <w:rsid w:val="008D2CCB"/>
    <w:rsid w:val="00A479B0"/>
    <w:rsid w:val="00AB460D"/>
    <w:rsid w:val="00E857A7"/>
    <w:rsid w:val="00FA0E9F"/>
    <w:rsid w:val="00FA63D6"/>
    <w:rsid w:val="00FB61BD"/>
    <w:rsid w:val="00FF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qFormat/>
    <w:rsid w:val="00471485"/>
    <w:rPr>
      <w:b w:val="0"/>
      <w:sz w:val="36"/>
    </w:rPr>
  </w:style>
  <w:style w:type="character" w:customStyle="1" w:styleId="clanChar">
    <w:name w:val="clan Char"/>
    <w:basedOn w:val="DefaultParagraphFont"/>
    <w:link w:val="clan0"/>
    <w:rsid w:val="00471485"/>
    <w:rPr>
      <w:rFonts w:ascii="Arial Bold" w:hAnsi="Arial Bold"/>
      <w:sz w:val="36"/>
      <w:lang w:val="sr-Cyrl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07F0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ZAKON"/>
    <w:qFormat/>
    <w:rsid w:val="00533FC5"/>
    <w:pPr>
      <w:spacing w:after="240"/>
    </w:pPr>
    <w:rPr>
      <w:b w:val="0"/>
      <w:sz w:val="28"/>
    </w:rPr>
  </w:style>
  <w:style w:type="paragraph" w:customStyle="1" w:styleId="ZAKON">
    <w:name w:val="ZAKON"/>
    <w:basedOn w:val="Normal"/>
    <w:qFormat/>
    <w:rsid w:val="00FB61BD"/>
    <w:pPr>
      <w:keepNext/>
      <w:tabs>
        <w:tab w:val="clear" w:pos="1080"/>
      </w:tabs>
      <w:ind w:left="720" w:right="720"/>
      <w:jc w:val="center"/>
    </w:pPr>
    <w:rPr>
      <w:rFonts w:ascii="Arial Bold" w:hAnsi="Arial Bold"/>
      <w:b/>
      <w:caps/>
      <w:sz w:val="36"/>
      <w:lang w:val="sr-Cyrl-CS"/>
    </w:rPr>
  </w:style>
  <w:style w:type="paragraph" w:customStyle="1" w:styleId="GLAVA">
    <w:name w:val="GLAVA"/>
    <w:basedOn w:val="ZAKON"/>
    <w:qFormat/>
    <w:rsid w:val="00533FC5"/>
    <w:pPr>
      <w:spacing w:before="120"/>
    </w:pPr>
    <w:rPr>
      <w:sz w:val="24"/>
    </w:rPr>
  </w:style>
  <w:style w:type="paragraph" w:styleId="Header">
    <w:name w:val="header"/>
    <w:basedOn w:val="Normal"/>
    <w:link w:val="HeaderChar"/>
    <w:uiPriority w:val="99"/>
    <w:unhideWhenUsed/>
    <w:rsid w:val="00FF580C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580C"/>
    <w:rPr>
      <w:rFonts w:ascii="Arial" w:hAnsi="Arial"/>
    </w:rPr>
  </w:style>
  <w:style w:type="paragraph" w:customStyle="1" w:styleId="ODELJAK">
    <w:name w:val="ODELJAK"/>
    <w:basedOn w:val="ZAKON"/>
    <w:qFormat/>
    <w:rsid w:val="00533FC5"/>
    <w:pPr>
      <w:spacing w:before="120"/>
    </w:pPr>
    <w:rPr>
      <w:caps w:val="0"/>
      <w:sz w:val="22"/>
    </w:rPr>
  </w:style>
  <w:style w:type="paragraph" w:customStyle="1" w:styleId="PODODELJAK">
    <w:name w:val="PODODELJAK"/>
    <w:basedOn w:val="ODELJAK"/>
    <w:qFormat/>
    <w:rsid w:val="00533FC5"/>
  </w:style>
  <w:style w:type="paragraph" w:customStyle="1" w:styleId="PODODELJAKitalic">
    <w:name w:val="PODODELJAK italic"/>
    <w:basedOn w:val="PODODELJAK"/>
    <w:qFormat/>
    <w:rsid w:val="00533FC5"/>
    <w:rPr>
      <w:rFonts w:ascii="Arial" w:hAnsi="Arial"/>
      <w:b w:val="0"/>
      <w:i/>
    </w:rPr>
  </w:style>
  <w:style w:type="paragraph" w:customStyle="1" w:styleId="NAZIVCLANA">
    <w:name w:val="NAZIV CLANA"/>
    <w:basedOn w:val="ODELJAK"/>
    <w:next w:val="Normal"/>
    <w:qFormat/>
    <w:rsid w:val="00533FC5"/>
  </w:style>
  <w:style w:type="paragraph" w:customStyle="1" w:styleId="CLAN">
    <w:name w:val="CLAN"/>
    <w:basedOn w:val="NAZIVCLANA"/>
    <w:next w:val="Normal"/>
    <w:qFormat/>
    <w:rsid w:val="00533FC5"/>
  </w:style>
  <w:style w:type="paragraph" w:styleId="BalloonText">
    <w:name w:val="Balloon Text"/>
    <w:basedOn w:val="Normal"/>
    <w:link w:val="BalloonTextChar"/>
    <w:uiPriority w:val="99"/>
    <w:semiHidden/>
    <w:unhideWhenUsed/>
    <w:qFormat/>
    <w:rsid w:val="005007F0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007F0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007F0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5007F0"/>
    <w:rPr>
      <w:rFonts w:ascii="Arial" w:hAnsi="Arial"/>
    </w:rPr>
  </w:style>
  <w:style w:type="paragraph" w:customStyle="1" w:styleId="clan0">
    <w:name w:val="clan"/>
    <w:basedOn w:val="CLAN"/>
    <w:link w:val="clanChar"/>
    <w:qFormat/>
    <w:rsid w:val="00471485"/>
    <w:rPr>
      <w:b w:val="0"/>
      <w:sz w:val="36"/>
    </w:rPr>
  </w:style>
  <w:style w:type="character" w:customStyle="1" w:styleId="clanChar">
    <w:name w:val="clan Char"/>
    <w:basedOn w:val="DefaultParagraphFont"/>
    <w:link w:val="clan0"/>
    <w:rsid w:val="00471485"/>
    <w:rPr>
      <w:rFonts w:ascii="Arial Bold" w:hAnsi="Arial Bold"/>
      <w:sz w:val="36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966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rio.vidovic\Desktop\IZVORNICI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D2C813A0-3EB1-45DA-BD6F-9A3791A756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IZVORNICI</Template>
  <TotalTime>2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Dario Vidovic</dc:creator>
  <cp:lastModifiedBy>Dario Vidovic</cp:lastModifiedBy>
  <cp:revision>1</cp:revision>
  <dcterms:created xsi:type="dcterms:W3CDTF">2024-04-19T09:48:00Z</dcterms:created>
  <dcterms:modified xsi:type="dcterms:W3CDTF">2024-04-19T09:50:00Z</dcterms:modified>
</cp:coreProperties>
</file>