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44" w:rsidRPr="00301944" w:rsidRDefault="00301944" w:rsidP="00301944">
      <w:pPr>
        <w:spacing w:before="120" w:after="120" w:line="240" w:lineRule="auto"/>
        <w:ind w:firstLine="1077"/>
        <w:jc w:val="both"/>
        <w:rPr>
          <w:rFonts w:ascii="Arial" w:hAnsi="Arial" w:cs="Arial"/>
          <w:sz w:val="24"/>
          <w:szCs w:val="24"/>
          <w:lang w:val="sr-Cyrl-RS"/>
        </w:rPr>
      </w:pPr>
    </w:p>
    <w:p w:rsidR="00301944" w:rsidRPr="00301944" w:rsidRDefault="00301944" w:rsidP="00301944">
      <w:pPr>
        <w:spacing w:before="120" w:after="120" w:line="240" w:lineRule="auto"/>
        <w:ind w:firstLine="1077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301944">
        <w:rPr>
          <w:rFonts w:ascii="Arial" w:hAnsi="Arial" w:cs="Arial"/>
          <w:sz w:val="24"/>
          <w:szCs w:val="24"/>
          <w:lang w:val="sr-Cyrl-RS"/>
        </w:rPr>
        <w:t>На основу члана 153. став 3. Устава Републике Србије (</w:t>
      </w:r>
      <w:r w:rsidR="00A921CE" w:rsidRPr="00B21203">
        <w:rPr>
          <w:rFonts w:ascii="Arial" w:hAnsi="Arial" w:cs="Arial"/>
          <w:sz w:val="24"/>
          <w:szCs w:val="24"/>
          <w:lang w:val="sr-Cyrl-RS"/>
        </w:rPr>
        <w:t>„</w:t>
      </w:r>
      <w:bookmarkStart w:id="0" w:name="_GoBack"/>
      <w:bookmarkEnd w:id="0"/>
      <w:r w:rsidRPr="00301944">
        <w:rPr>
          <w:rFonts w:ascii="Arial" w:hAnsi="Arial" w:cs="Arial"/>
          <w:sz w:val="24"/>
          <w:szCs w:val="24"/>
          <w:lang w:val="sr-Cyrl-RS"/>
        </w:rPr>
        <w:t>Службени глас</w:t>
      </w:r>
      <w:r w:rsidR="003B4A53">
        <w:rPr>
          <w:rFonts w:ascii="Arial" w:hAnsi="Arial" w:cs="Arial"/>
          <w:sz w:val="24"/>
          <w:szCs w:val="24"/>
          <w:lang w:val="sr-Cyrl-RS"/>
        </w:rPr>
        <w:t>ник РС“, број 98/06)</w:t>
      </w:r>
      <w:r w:rsidRPr="00301944">
        <w:rPr>
          <w:rFonts w:ascii="Arial" w:hAnsi="Arial" w:cs="Arial"/>
          <w:sz w:val="24"/>
          <w:szCs w:val="24"/>
          <w:lang w:val="sr-Cyrl-RS"/>
        </w:rPr>
        <w:t xml:space="preserve"> и члана 38. став 1. Закона о Високом савету судства (</w:t>
      </w:r>
      <w:r w:rsidRPr="00301944">
        <w:rPr>
          <w:rFonts w:ascii="Arial" w:hAnsi="Arial" w:cs="Arial"/>
          <w:color w:val="000000"/>
          <w:sz w:val="24"/>
          <w:szCs w:val="24"/>
          <w:lang w:val="sr-Cyrl-CS"/>
        </w:rPr>
        <w:t>„Службени гласник РС</w:t>
      </w:r>
      <w:r w:rsidRPr="00301944">
        <w:rPr>
          <w:rFonts w:ascii="Arial" w:hAnsi="Arial" w:cs="Arial"/>
          <w:sz w:val="24"/>
          <w:szCs w:val="24"/>
          <w:lang w:val="sr-Cyrl-CS"/>
        </w:rPr>
        <w:t>”</w:t>
      </w:r>
      <w:r w:rsidRPr="00301944">
        <w:rPr>
          <w:rFonts w:ascii="Arial" w:hAnsi="Arial" w:cs="Arial"/>
          <w:color w:val="000000"/>
          <w:sz w:val="24"/>
          <w:szCs w:val="24"/>
          <w:lang w:val="sr-Cyrl-CS"/>
        </w:rPr>
        <w:t>, бр. 116/08 101/10, 88/11, 106/15 и 76/21),</w:t>
      </w:r>
      <w:r w:rsidRPr="00301944">
        <w:rPr>
          <w:rFonts w:ascii="Arial" w:hAnsi="Arial" w:cs="Arial"/>
          <w:i/>
          <w:iCs/>
          <w:color w:val="008000"/>
          <w:sz w:val="20"/>
          <w:szCs w:val="20"/>
          <w:shd w:val="clear" w:color="auto" w:fill="FFFFFF"/>
        </w:rPr>
        <w:t xml:space="preserve"> </w:t>
      </w:r>
    </w:p>
    <w:p w:rsidR="00301944" w:rsidRPr="00301944" w:rsidRDefault="00301944" w:rsidP="00301944">
      <w:pPr>
        <w:spacing w:before="120" w:after="120" w:line="240" w:lineRule="auto"/>
        <w:ind w:firstLine="1077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301944">
        <w:rPr>
          <w:rFonts w:ascii="Arial" w:hAnsi="Arial" w:cs="Arial"/>
          <w:color w:val="000000"/>
          <w:sz w:val="24"/>
          <w:szCs w:val="24"/>
          <w:lang w:val="sr-Cyrl-CS"/>
        </w:rPr>
        <w:t>Народна скупштина Републ</w:t>
      </w:r>
      <w:r w:rsidRPr="00301944">
        <w:rPr>
          <w:rFonts w:ascii="Arial" w:hAnsi="Arial" w:cs="Arial"/>
          <w:color w:val="000000"/>
          <w:sz w:val="24"/>
          <w:szCs w:val="24"/>
          <w:lang w:val="sr-Cyrl-RS"/>
        </w:rPr>
        <w:t>и</w:t>
      </w:r>
      <w:r w:rsidRPr="00301944">
        <w:rPr>
          <w:rFonts w:ascii="Arial" w:hAnsi="Arial" w:cs="Arial"/>
          <w:color w:val="000000"/>
          <w:sz w:val="24"/>
          <w:szCs w:val="24"/>
          <w:lang w:val="sr-Cyrl-CS"/>
        </w:rPr>
        <w:t xml:space="preserve">ке Србије, 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на </w:t>
      </w:r>
      <w:r>
        <w:rPr>
          <w:rFonts w:ascii="Arial" w:hAnsi="Arial" w:cs="Arial"/>
          <w:sz w:val="24"/>
          <w:szCs w:val="24"/>
          <w:lang w:val="sr-Cyrl-RS"/>
        </w:rPr>
        <w:t>Дванаестој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 седници </w:t>
      </w:r>
      <w:r>
        <w:rPr>
          <w:rFonts w:ascii="Arial" w:hAnsi="Arial" w:cs="Arial"/>
          <w:sz w:val="24"/>
          <w:szCs w:val="24"/>
          <w:lang w:val="sr-Cyrl-RS"/>
        </w:rPr>
        <w:t>Другог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 редовног заседања у 202</w:t>
      </w:r>
      <w:r w:rsidRPr="008578B9">
        <w:rPr>
          <w:rFonts w:ascii="Arial" w:hAnsi="Arial" w:cs="Arial"/>
          <w:sz w:val="24"/>
          <w:szCs w:val="24"/>
          <w:lang w:val="sr-Latn-RS"/>
        </w:rPr>
        <w:t>1</w:t>
      </w:r>
      <w:r w:rsidRPr="008578B9">
        <w:rPr>
          <w:rFonts w:ascii="Arial" w:hAnsi="Arial" w:cs="Arial"/>
          <w:sz w:val="24"/>
          <w:szCs w:val="24"/>
          <w:lang w:val="sr-Cyrl-RS"/>
        </w:rPr>
        <w:t xml:space="preserve">. години, одржаној </w:t>
      </w:r>
      <w:r w:rsidR="000E48B1">
        <w:rPr>
          <w:rFonts w:ascii="Arial" w:hAnsi="Arial" w:cs="Arial"/>
          <w:sz w:val="24"/>
          <w:lang w:val="sr-Cyrl-CS"/>
        </w:rPr>
        <w:t>15</w:t>
      </w:r>
      <w:r w:rsidRPr="008578B9">
        <w:rPr>
          <w:rFonts w:ascii="Arial" w:hAnsi="Arial" w:cs="Arial"/>
          <w:sz w:val="24"/>
          <w:lang w:val="sr-Cyrl-CS"/>
        </w:rPr>
        <w:t>. децембра</w:t>
      </w:r>
      <w:r w:rsidRPr="008578B9">
        <w:rPr>
          <w:rFonts w:ascii="Arial" w:hAnsi="Arial" w:cs="Arial"/>
          <w:sz w:val="28"/>
          <w:szCs w:val="24"/>
          <w:lang w:val="sr-Cyrl-RS"/>
        </w:rPr>
        <w:t xml:space="preserve"> </w:t>
      </w:r>
      <w:r w:rsidRPr="008578B9">
        <w:rPr>
          <w:rFonts w:ascii="Arial" w:hAnsi="Arial" w:cs="Arial"/>
          <w:sz w:val="24"/>
          <w:szCs w:val="24"/>
          <w:lang w:val="sr-Cyrl-RS"/>
        </w:rPr>
        <w:t>202</w:t>
      </w:r>
      <w:r w:rsidRPr="008578B9">
        <w:rPr>
          <w:rFonts w:ascii="Arial" w:hAnsi="Arial" w:cs="Arial"/>
          <w:sz w:val="24"/>
          <w:szCs w:val="24"/>
          <w:lang w:val="sr-Latn-RS"/>
        </w:rPr>
        <w:t>1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године, донела је</w:t>
      </w:r>
    </w:p>
    <w:p w:rsidR="00301944" w:rsidRDefault="00301944" w:rsidP="0030194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301944" w:rsidRDefault="00301944" w:rsidP="00301944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301944" w:rsidRPr="00301944" w:rsidRDefault="00301944" w:rsidP="00301944">
      <w:pPr>
        <w:spacing w:after="0"/>
        <w:jc w:val="center"/>
        <w:rPr>
          <w:rFonts w:ascii="Arial" w:hAnsi="Arial" w:cs="Arial"/>
          <w:b/>
          <w:color w:val="000000"/>
          <w:sz w:val="36"/>
          <w:szCs w:val="24"/>
          <w:lang w:val="sr-Cyrl-CS"/>
        </w:rPr>
      </w:pPr>
      <w:r w:rsidRPr="00301944">
        <w:rPr>
          <w:rFonts w:ascii="Arial" w:hAnsi="Arial" w:cs="Arial"/>
          <w:b/>
          <w:color w:val="000000"/>
          <w:sz w:val="36"/>
          <w:szCs w:val="24"/>
          <w:lang w:val="sr-Cyrl-CS"/>
        </w:rPr>
        <w:t>ОДЛУКУ</w:t>
      </w:r>
    </w:p>
    <w:p w:rsidR="00301944" w:rsidRPr="00301944" w:rsidRDefault="00301944" w:rsidP="00301944">
      <w:pPr>
        <w:spacing w:after="0"/>
        <w:jc w:val="center"/>
        <w:rPr>
          <w:rFonts w:ascii="Arial" w:hAnsi="Arial" w:cs="Arial"/>
          <w:b/>
          <w:color w:val="000000"/>
          <w:sz w:val="32"/>
          <w:szCs w:val="24"/>
          <w:lang w:val="sr-Cyrl-CS"/>
        </w:rPr>
      </w:pPr>
      <w:r w:rsidRPr="00301944">
        <w:rPr>
          <w:rFonts w:ascii="Arial" w:hAnsi="Arial" w:cs="Arial"/>
          <w:b/>
          <w:color w:val="000000"/>
          <w:sz w:val="32"/>
          <w:szCs w:val="24"/>
          <w:lang w:val="sr-Cyrl-CS"/>
        </w:rPr>
        <w:t>О ИЗБОРУ ЧЛАНА ВИСОКОГ САВЕТА СУДСТВА</w:t>
      </w:r>
    </w:p>
    <w:p w:rsidR="00301944" w:rsidRPr="00301944" w:rsidRDefault="00301944" w:rsidP="00301944">
      <w:pPr>
        <w:spacing w:after="0"/>
        <w:jc w:val="center"/>
        <w:rPr>
          <w:rFonts w:ascii="Arial" w:hAnsi="Arial" w:cs="Arial"/>
          <w:b/>
          <w:color w:val="000000"/>
          <w:sz w:val="32"/>
          <w:szCs w:val="24"/>
          <w:lang w:val="sr-Cyrl-CS"/>
        </w:rPr>
      </w:pPr>
      <w:r w:rsidRPr="00301944">
        <w:rPr>
          <w:rFonts w:ascii="Arial" w:hAnsi="Arial" w:cs="Arial"/>
          <w:b/>
          <w:color w:val="000000"/>
          <w:sz w:val="32"/>
          <w:szCs w:val="24"/>
          <w:lang w:val="sr-Cyrl-CS"/>
        </w:rPr>
        <w:t>ИЗ РЕДА СУДИЈА АПЕЛАЦИОНИХ СУДОВА</w:t>
      </w:r>
    </w:p>
    <w:p w:rsidR="00301944" w:rsidRPr="00301944" w:rsidRDefault="00301944" w:rsidP="00301944">
      <w:pPr>
        <w:spacing w:before="120" w:after="120"/>
        <w:jc w:val="center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301944">
        <w:rPr>
          <w:rFonts w:ascii="Arial" w:hAnsi="Arial" w:cs="Arial"/>
          <w:b/>
          <w:color w:val="000000"/>
          <w:sz w:val="24"/>
          <w:szCs w:val="24"/>
          <w:lang w:val="sr-Latn-RS"/>
        </w:rPr>
        <w:t>I</w:t>
      </w:r>
    </w:p>
    <w:p w:rsidR="00301944" w:rsidRPr="00301944" w:rsidRDefault="00301944" w:rsidP="00301944">
      <w:pPr>
        <w:spacing w:before="120" w:after="120" w:line="240" w:lineRule="auto"/>
        <w:ind w:firstLine="1077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301944">
        <w:rPr>
          <w:rFonts w:ascii="Arial" w:hAnsi="Arial" w:cs="Arial"/>
          <w:color w:val="000000"/>
          <w:sz w:val="24"/>
          <w:szCs w:val="24"/>
          <w:lang w:val="sr-Cyrl-RS"/>
        </w:rPr>
        <w:t>За члана Високог савета судства из реда судија апелационих судова бира се:</w:t>
      </w:r>
    </w:p>
    <w:p w:rsidR="00301944" w:rsidRPr="00301944" w:rsidRDefault="00301944" w:rsidP="00301944">
      <w:pPr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301944">
        <w:rPr>
          <w:rFonts w:ascii="Arial" w:hAnsi="Arial" w:cs="Arial"/>
          <w:color w:val="000000"/>
          <w:sz w:val="24"/>
          <w:szCs w:val="24"/>
          <w:lang w:val="sr-Cyrl-RS"/>
        </w:rPr>
        <w:t>Гордана Вељовић, судија Апелационог суда у Крагујевцу.</w:t>
      </w:r>
    </w:p>
    <w:p w:rsidR="00301944" w:rsidRPr="00301944" w:rsidRDefault="00301944" w:rsidP="00301944">
      <w:pPr>
        <w:spacing w:before="120" w:after="120"/>
        <w:jc w:val="center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301944">
        <w:rPr>
          <w:rFonts w:ascii="Arial" w:hAnsi="Arial" w:cs="Arial"/>
          <w:b/>
          <w:color w:val="000000"/>
          <w:sz w:val="24"/>
          <w:szCs w:val="24"/>
          <w:lang w:val="sr-Latn-RS"/>
        </w:rPr>
        <w:t>II</w:t>
      </w:r>
    </w:p>
    <w:p w:rsidR="00301944" w:rsidRPr="00301944" w:rsidRDefault="00301944" w:rsidP="00301944">
      <w:pPr>
        <w:spacing w:before="120" w:after="120" w:line="240" w:lineRule="auto"/>
        <w:ind w:firstLine="1077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301944">
        <w:rPr>
          <w:rFonts w:ascii="Arial" w:hAnsi="Arial" w:cs="Arial"/>
          <w:color w:val="000000"/>
          <w:sz w:val="24"/>
          <w:szCs w:val="24"/>
          <w:lang w:val="sr-Cyrl-RS"/>
        </w:rPr>
        <w:t xml:space="preserve">Ову одлуку објавити у </w:t>
      </w:r>
      <w:r w:rsidRPr="00B21203">
        <w:rPr>
          <w:rFonts w:ascii="Arial" w:hAnsi="Arial" w:cs="Arial"/>
          <w:sz w:val="24"/>
          <w:szCs w:val="24"/>
          <w:lang w:val="sr-Cyrl-RS"/>
        </w:rPr>
        <w:t>„</w:t>
      </w:r>
      <w:r w:rsidRPr="00301944">
        <w:rPr>
          <w:rFonts w:ascii="Arial" w:hAnsi="Arial" w:cs="Arial"/>
          <w:color w:val="000000"/>
          <w:sz w:val="24"/>
          <w:szCs w:val="24"/>
          <w:lang w:val="sr-Cyrl-RS"/>
        </w:rPr>
        <w:t>Службеном гласнику Републике Србије“.</w:t>
      </w:r>
    </w:p>
    <w:p w:rsidR="00301944" w:rsidRDefault="00301944" w:rsidP="00301944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01944" w:rsidRDefault="00301944" w:rsidP="00301944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01944" w:rsidRPr="00301944" w:rsidRDefault="00301944" w:rsidP="00301944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  <w:r w:rsidRPr="00301944">
        <w:rPr>
          <w:rFonts w:ascii="Arial" w:eastAsia="Times New Roman" w:hAnsi="Arial" w:cs="Arial"/>
          <w:sz w:val="24"/>
          <w:szCs w:val="24"/>
          <w:lang w:val="sr-Cyrl-RS"/>
        </w:rPr>
        <w:t xml:space="preserve">РС Број </w:t>
      </w:r>
      <w:r>
        <w:rPr>
          <w:rFonts w:ascii="Arial" w:eastAsia="Times New Roman" w:hAnsi="Arial" w:cs="Arial"/>
          <w:sz w:val="24"/>
          <w:szCs w:val="24"/>
          <w:lang w:val="sr-Cyrl-RS"/>
        </w:rPr>
        <w:t>84</w:t>
      </w:r>
    </w:p>
    <w:p w:rsidR="00301944" w:rsidRPr="00301944" w:rsidRDefault="000E48B1" w:rsidP="00301944">
      <w:pPr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У Београду, 15</w:t>
      </w:r>
      <w:r w:rsidR="00301944" w:rsidRPr="00301944">
        <w:rPr>
          <w:rFonts w:ascii="Arial" w:eastAsia="Times New Roman" w:hAnsi="Arial" w:cs="Arial"/>
          <w:sz w:val="24"/>
          <w:lang w:val="sr-Cyrl-CS"/>
        </w:rPr>
        <w:t xml:space="preserve">. децембра </w:t>
      </w:r>
      <w:r w:rsidR="00301944" w:rsidRPr="00301944">
        <w:rPr>
          <w:rFonts w:ascii="Arial" w:eastAsia="Times New Roman" w:hAnsi="Arial" w:cs="Arial"/>
          <w:sz w:val="24"/>
          <w:szCs w:val="24"/>
          <w:lang w:val="sr-Cyrl-RS"/>
        </w:rPr>
        <w:t>2021. године</w:t>
      </w:r>
    </w:p>
    <w:p w:rsidR="00301944" w:rsidRPr="00301944" w:rsidRDefault="00301944" w:rsidP="00301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301944">
        <w:rPr>
          <w:rFonts w:ascii="Arial" w:eastAsia="Times New Roman" w:hAnsi="Arial" w:cs="Arial"/>
          <w:b/>
          <w:sz w:val="26"/>
          <w:szCs w:val="26"/>
          <w:lang w:val="sr-Cyrl-RS"/>
        </w:rPr>
        <w:t>НАРОДНА СКУПШТИНА РЕПУБЛИКЕ СРБИЈЕ</w:t>
      </w:r>
    </w:p>
    <w:p w:rsidR="00301944" w:rsidRPr="00301944" w:rsidRDefault="00301944" w:rsidP="0030194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</w:p>
    <w:p w:rsidR="00301944" w:rsidRPr="00301944" w:rsidRDefault="00301944" w:rsidP="003019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  <w:r w:rsidRPr="00301944">
        <w:rPr>
          <w:rFonts w:ascii="Arial" w:eastAsia="Times New Roman" w:hAnsi="Arial" w:cs="Arial"/>
          <w:sz w:val="24"/>
          <w:szCs w:val="24"/>
          <w:lang w:val="sr-Cyrl-RS"/>
        </w:rPr>
        <w:t>ПРЕДСЕДНИК</w:t>
      </w:r>
    </w:p>
    <w:p w:rsidR="00301944" w:rsidRPr="00301944" w:rsidRDefault="00301944" w:rsidP="003019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</w:p>
    <w:p w:rsidR="00301944" w:rsidRPr="00301944" w:rsidRDefault="00301944" w:rsidP="0030194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Cyrl-RS"/>
        </w:rPr>
      </w:pPr>
      <w:r w:rsidRPr="00301944">
        <w:rPr>
          <w:rFonts w:ascii="Arial" w:eastAsia="Times New Roman" w:hAnsi="Arial" w:cs="Arial"/>
          <w:sz w:val="24"/>
          <w:szCs w:val="24"/>
          <w:lang w:val="sr-Cyrl-RS"/>
        </w:rPr>
        <w:t>Ивица Дачић</w:t>
      </w:r>
    </w:p>
    <w:p w:rsidR="00301944" w:rsidRPr="00301944" w:rsidRDefault="00301944" w:rsidP="00301944">
      <w:pPr>
        <w:spacing w:after="200" w:line="276" w:lineRule="auto"/>
        <w:rPr>
          <w:rFonts w:eastAsia="Times New Roman"/>
        </w:rPr>
      </w:pPr>
    </w:p>
    <w:p w:rsidR="004012CE" w:rsidRDefault="004012CE"/>
    <w:sectPr w:rsidR="004012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C7383"/>
    <w:multiLevelType w:val="hybridMultilevel"/>
    <w:tmpl w:val="3CA8472C"/>
    <w:lvl w:ilvl="0" w:tplc="72A0E8B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44"/>
    <w:rsid w:val="000E48B1"/>
    <w:rsid w:val="00301944"/>
    <w:rsid w:val="003B4A53"/>
    <w:rsid w:val="004012CE"/>
    <w:rsid w:val="0047235C"/>
    <w:rsid w:val="00A9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11522"/>
  <w15:chartTrackingRefBased/>
  <w15:docId w15:val="{D8DBFBFF-E2C1-4DB9-AEDD-9776BF37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Marina Đorđević</cp:lastModifiedBy>
  <cp:revision>5</cp:revision>
  <dcterms:created xsi:type="dcterms:W3CDTF">2021-12-10T09:08:00Z</dcterms:created>
  <dcterms:modified xsi:type="dcterms:W3CDTF">2021-12-14T10:09:00Z</dcterms:modified>
</cp:coreProperties>
</file>